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8AF" w:rsidRPr="00A332EA" w:rsidRDefault="00232CB0" w:rsidP="00232CB0">
      <w:pPr>
        <w:pStyle w:val="a4"/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Приложение</w:t>
      </w:r>
    </w:p>
    <w:p w:rsidR="00842C6E" w:rsidRDefault="00842C6E" w:rsidP="00232CB0">
      <w:pPr>
        <w:pStyle w:val="a4"/>
        <w:ind w:firstLine="720"/>
        <w:jc w:val="center"/>
        <w:rPr>
          <w:b/>
          <w:bCs/>
          <w:sz w:val="28"/>
          <w:szCs w:val="28"/>
        </w:rPr>
      </w:pPr>
    </w:p>
    <w:p w:rsidR="004278AF" w:rsidRPr="00842C6E" w:rsidRDefault="00232CB0" w:rsidP="00232CB0">
      <w:pPr>
        <w:pStyle w:val="a4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1. </w:t>
      </w:r>
      <w:r w:rsidR="004278AF" w:rsidRPr="00A51951">
        <w:rPr>
          <w:b/>
          <w:bCs/>
          <w:sz w:val="28"/>
          <w:szCs w:val="28"/>
        </w:rPr>
        <w:t>Заявка на участие в конференции</w:t>
      </w:r>
    </w:p>
    <w:p w:rsidR="00842C6E" w:rsidRPr="00842C6E" w:rsidRDefault="00842C6E" w:rsidP="00232CB0">
      <w:pPr>
        <w:pStyle w:val="a4"/>
        <w:ind w:firstLine="720"/>
        <w:jc w:val="center"/>
        <w:rPr>
          <w:sz w:val="28"/>
          <w:szCs w:val="28"/>
        </w:rPr>
      </w:pPr>
    </w:p>
    <w:p w:rsidR="00272CF0" w:rsidRPr="004278AF" w:rsidRDefault="00272CF0" w:rsidP="00272CF0">
      <w:pPr>
        <w:pStyle w:val="a4"/>
        <w:rPr>
          <w:szCs w:val="28"/>
        </w:rPr>
      </w:pPr>
      <w:r w:rsidRPr="004278AF">
        <w:rPr>
          <w:szCs w:val="28"/>
        </w:rPr>
        <w:t>Фамилия, имя, отчество_</w:t>
      </w:r>
      <w:r>
        <w:rPr>
          <w:szCs w:val="28"/>
          <w:u w:val="single"/>
        </w:rPr>
        <w:t>________________________________________________________</w:t>
      </w:r>
    </w:p>
    <w:p w:rsidR="00272CF0" w:rsidRPr="004278AF" w:rsidRDefault="00272CF0" w:rsidP="00272CF0">
      <w:pPr>
        <w:pStyle w:val="a4"/>
        <w:rPr>
          <w:szCs w:val="28"/>
        </w:rPr>
      </w:pPr>
      <w:r>
        <w:rPr>
          <w:szCs w:val="28"/>
        </w:rPr>
        <w:t>Ученая степень, звание, должность</w:t>
      </w:r>
      <w:r w:rsidRPr="004278AF">
        <w:rPr>
          <w:szCs w:val="28"/>
        </w:rPr>
        <w:t xml:space="preserve"> ________________________</w:t>
      </w:r>
      <w:r>
        <w:rPr>
          <w:szCs w:val="28"/>
        </w:rPr>
        <w:t>_______________________</w:t>
      </w:r>
    </w:p>
    <w:p w:rsidR="00272CF0" w:rsidRPr="004278AF" w:rsidRDefault="00272CF0" w:rsidP="00272CF0">
      <w:pPr>
        <w:pStyle w:val="a4"/>
        <w:rPr>
          <w:szCs w:val="28"/>
        </w:rPr>
      </w:pPr>
      <w:r w:rsidRPr="004278AF">
        <w:rPr>
          <w:szCs w:val="28"/>
        </w:rPr>
        <w:t>Организация _</w:t>
      </w:r>
      <w:r w:rsidRPr="004278AF">
        <w:rPr>
          <w:szCs w:val="28"/>
          <w:u w:val="single"/>
        </w:rPr>
        <w:tab/>
      </w:r>
      <w:r w:rsidRPr="004278AF">
        <w:rPr>
          <w:szCs w:val="28"/>
          <w:u w:val="single"/>
        </w:rPr>
        <w:tab/>
      </w:r>
    </w:p>
    <w:p w:rsidR="00272CF0" w:rsidRPr="004278AF" w:rsidRDefault="00272CF0" w:rsidP="00272CF0">
      <w:pPr>
        <w:pStyle w:val="a4"/>
        <w:rPr>
          <w:szCs w:val="28"/>
          <w:u w:val="single"/>
        </w:rPr>
      </w:pPr>
      <w:r w:rsidRPr="004278AF">
        <w:rPr>
          <w:szCs w:val="28"/>
        </w:rPr>
        <w:t xml:space="preserve">Структурное подразделение (кафедра и </w:t>
      </w:r>
      <w:proofErr w:type="gramStart"/>
      <w:r w:rsidRPr="004278AF">
        <w:rPr>
          <w:szCs w:val="28"/>
        </w:rPr>
        <w:t>т.п.)_</w:t>
      </w:r>
      <w:proofErr w:type="gramEnd"/>
      <w:r>
        <w:rPr>
          <w:szCs w:val="28"/>
          <w:u w:val="single"/>
        </w:rPr>
        <w:tab/>
      </w:r>
      <w:r w:rsidRPr="004278AF">
        <w:rPr>
          <w:szCs w:val="28"/>
          <w:u w:val="single"/>
        </w:rPr>
        <w:tab/>
      </w:r>
    </w:p>
    <w:p w:rsidR="00272CF0" w:rsidRPr="004278AF" w:rsidRDefault="00272CF0" w:rsidP="00272CF0">
      <w:pPr>
        <w:pStyle w:val="a4"/>
        <w:rPr>
          <w:szCs w:val="28"/>
          <w:u w:val="single"/>
        </w:rPr>
      </w:pPr>
      <w:r w:rsidRPr="004278AF">
        <w:rPr>
          <w:szCs w:val="28"/>
        </w:rPr>
        <w:t>Адрес (индекс</w:t>
      </w:r>
      <w:proofErr w:type="gramStart"/>
      <w:r w:rsidRPr="004278AF">
        <w:rPr>
          <w:szCs w:val="28"/>
        </w:rPr>
        <w:t>):_</w:t>
      </w:r>
      <w:proofErr w:type="gramEnd"/>
      <w:r w:rsidRPr="004278AF">
        <w:rPr>
          <w:szCs w:val="28"/>
          <w:u w:val="single"/>
        </w:rPr>
        <w:tab/>
      </w:r>
      <w:r w:rsidRPr="004278AF">
        <w:rPr>
          <w:szCs w:val="28"/>
          <w:u w:val="single"/>
        </w:rPr>
        <w:tab/>
      </w:r>
    </w:p>
    <w:p w:rsidR="00272CF0" w:rsidRPr="004278AF" w:rsidRDefault="00272CF0" w:rsidP="00272CF0">
      <w:pPr>
        <w:pStyle w:val="a4"/>
        <w:rPr>
          <w:szCs w:val="28"/>
        </w:rPr>
      </w:pPr>
      <w:r>
        <w:rPr>
          <w:szCs w:val="28"/>
        </w:rPr>
        <w:t>Контактный т</w:t>
      </w:r>
      <w:r w:rsidRPr="004278AF">
        <w:rPr>
          <w:szCs w:val="28"/>
        </w:rPr>
        <w:t>елефон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4278AF">
        <w:rPr>
          <w:szCs w:val="28"/>
        </w:rPr>
        <w:t>__________________________________</w:t>
      </w:r>
    </w:p>
    <w:p w:rsidR="00272CF0" w:rsidRPr="004278AF" w:rsidRDefault="00272CF0" w:rsidP="00272CF0">
      <w:pPr>
        <w:pStyle w:val="a4"/>
        <w:rPr>
          <w:szCs w:val="28"/>
        </w:rPr>
      </w:pPr>
      <w:proofErr w:type="gramStart"/>
      <w:r>
        <w:rPr>
          <w:szCs w:val="28"/>
          <w:lang w:val="en-US"/>
        </w:rPr>
        <w:t>e</w:t>
      </w:r>
      <w:r w:rsidRPr="004278AF">
        <w:rPr>
          <w:szCs w:val="28"/>
        </w:rPr>
        <w:t>-</w:t>
      </w:r>
      <w:proofErr w:type="spellStart"/>
      <w:r w:rsidRPr="004278AF">
        <w:rPr>
          <w:szCs w:val="28"/>
        </w:rPr>
        <w:t>mail</w:t>
      </w:r>
      <w:proofErr w:type="spellEnd"/>
      <w:r w:rsidRPr="004278AF">
        <w:rPr>
          <w:szCs w:val="28"/>
        </w:rPr>
        <w:t>:_</w:t>
      </w:r>
      <w:proofErr w:type="gramEnd"/>
      <w:r>
        <w:rPr>
          <w:szCs w:val="28"/>
          <w:u w:val="single"/>
        </w:rPr>
        <w:tab/>
      </w:r>
      <w:r w:rsidRPr="004278AF">
        <w:rPr>
          <w:szCs w:val="28"/>
        </w:rPr>
        <w:t>__________________________________________</w:t>
      </w:r>
      <w:r>
        <w:rPr>
          <w:szCs w:val="28"/>
        </w:rPr>
        <w:t>_____________________________</w:t>
      </w:r>
    </w:p>
    <w:p w:rsidR="00272CF0" w:rsidRPr="004278AF" w:rsidRDefault="00272CF0" w:rsidP="00272CF0">
      <w:pPr>
        <w:pStyle w:val="a4"/>
        <w:rPr>
          <w:szCs w:val="28"/>
          <w:u w:val="single"/>
        </w:rPr>
      </w:pPr>
      <w:r w:rsidRPr="004278AF">
        <w:rPr>
          <w:szCs w:val="28"/>
        </w:rPr>
        <w:t>Автор(ы)_</w:t>
      </w:r>
      <w:r w:rsidRPr="004278AF">
        <w:rPr>
          <w:szCs w:val="28"/>
          <w:u w:val="single"/>
        </w:rPr>
        <w:t xml:space="preserve"> </w:t>
      </w:r>
      <w:r w:rsidRPr="004278AF">
        <w:rPr>
          <w:szCs w:val="28"/>
          <w:u w:val="single"/>
        </w:rPr>
        <w:tab/>
      </w:r>
      <w:r w:rsidRPr="004278AF">
        <w:rPr>
          <w:szCs w:val="28"/>
          <w:u w:val="single"/>
        </w:rPr>
        <w:tab/>
      </w:r>
    </w:p>
    <w:p w:rsidR="00272CF0" w:rsidRPr="004278AF" w:rsidRDefault="00272CF0" w:rsidP="00272CF0">
      <w:pPr>
        <w:pStyle w:val="a4"/>
        <w:rPr>
          <w:szCs w:val="28"/>
        </w:rPr>
      </w:pPr>
      <w:r w:rsidRPr="004278AF">
        <w:rPr>
          <w:szCs w:val="28"/>
        </w:rPr>
        <w:t xml:space="preserve">Наименование </w:t>
      </w:r>
      <w:proofErr w:type="gramStart"/>
      <w:r>
        <w:rPr>
          <w:szCs w:val="28"/>
        </w:rPr>
        <w:t>статьи</w:t>
      </w:r>
      <w:r w:rsidRPr="004278AF">
        <w:rPr>
          <w:szCs w:val="28"/>
        </w:rPr>
        <w:t>:_</w:t>
      </w:r>
      <w:proofErr w:type="gramEnd"/>
      <w:r w:rsidRPr="004278AF"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 w:rsidRPr="004278AF">
        <w:rPr>
          <w:szCs w:val="28"/>
          <w:u w:val="single"/>
        </w:rPr>
        <w:tab/>
      </w:r>
    </w:p>
    <w:p w:rsidR="00842C6E" w:rsidRPr="003576E5" w:rsidRDefault="006F244A" w:rsidP="00232C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3576E5">
        <w:rPr>
          <w:rFonts w:ascii="Times New Roman" w:hAnsi="Times New Roman" w:cs="Times New Roman"/>
          <w:sz w:val="24"/>
          <w:szCs w:val="24"/>
        </w:rPr>
        <w:t xml:space="preserve"> (очное, заочное, дистанционное)</w:t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  <w:r w:rsidR="00357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2CB0" w:rsidRDefault="00232CB0" w:rsidP="0023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70F" w:rsidRPr="006B71AA" w:rsidRDefault="00A9270F" w:rsidP="00A927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Форма </w:t>
      </w:r>
      <w:r w:rsidRPr="00BA7633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6B71AA">
        <w:rPr>
          <w:rFonts w:ascii="Times New Roman" w:hAnsi="Times New Roman"/>
          <w:b/>
          <w:sz w:val="28"/>
          <w:szCs w:val="24"/>
          <w:lang w:eastAsia="ru-RU"/>
        </w:rPr>
        <w:t>.</w:t>
      </w:r>
      <w:r w:rsidRPr="006B71AA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="006B71AA" w:rsidRPr="006B71AA">
        <w:rPr>
          <w:rFonts w:ascii="Times New Roman" w:hAnsi="Times New Roman"/>
          <w:b/>
          <w:sz w:val="28"/>
          <w:szCs w:val="24"/>
          <w:lang w:eastAsia="ru-RU"/>
        </w:rPr>
        <w:t>Требования к оформлению статей</w:t>
      </w:r>
    </w:p>
    <w:p w:rsidR="00A9270F" w:rsidRPr="004E66CE" w:rsidRDefault="00A9270F" w:rsidP="00A9270F">
      <w:pPr>
        <w:spacing w:after="0" w:line="240" w:lineRule="auto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Объем статьи</w:t>
      </w:r>
      <w:r w:rsidRPr="004E66CE">
        <w:rPr>
          <w:rFonts w:ascii="Times New Roman" w:hAnsi="Times New Roman"/>
          <w:sz w:val="24"/>
          <w:szCs w:val="25"/>
        </w:rPr>
        <w:t>: от 3-х до 6-ти страниц.</w:t>
      </w:r>
    </w:p>
    <w:p w:rsidR="00A9270F" w:rsidRPr="004E66CE" w:rsidRDefault="00A9270F" w:rsidP="00A9270F">
      <w:pPr>
        <w:spacing w:after="0" w:line="240" w:lineRule="auto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  <w:lang w:eastAsia="ru-RU"/>
        </w:rPr>
        <w:t xml:space="preserve">Текстовый редактор: </w:t>
      </w:r>
      <w:r w:rsidRPr="004E66CE">
        <w:rPr>
          <w:rFonts w:ascii="Times New Roman" w:hAnsi="Times New Roman"/>
          <w:sz w:val="24"/>
          <w:szCs w:val="25"/>
          <w:lang w:val="en-US" w:eastAsia="ru-RU"/>
        </w:rPr>
        <w:t>MS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</w:t>
      </w:r>
      <w:r w:rsidRPr="004E66CE">
        <w:rPr>
          <w:rFonts w:ascii="Times New Roman" w:hAnsi="Times New Roman"/>
          <w:sz w:val="24"/>
          <w:szCs w:val="25"/>
          <w:lang w:val="en-US" w:eastAsia="ru-RU"/>
        </w:rPr>
        <w:t>Word</w:t>
      </w:r>
      <w:r w:rsidRPr="004E66CE">
        <w:rPr>
          <w:rFonts w:ascii="Times New Roman" w:hAnsi="Times New Roman"/>
          <w:sz w:val="24"/>
          <w:szCs w:val="25"/>
          <w:lang w:eastAsia="ru-RU"/>
        </w:rPr>
        <w:t>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 xml:space="preserve">Формат: </w:t>
      </w:r>
      <w:r w:rsidRPr="004E66CE">
        <w:rPr>
          <w:rFonts w:ascii="Times New Roman" w:hAnsi="Times New Roman"/>
          <w:sz w:val="24"/>
          <w:szCs w:val="25"/>
        </w:rPr>
        <w:t>А4 (210х297), книжный.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Поля:</w:t>
      </w:r>
      <w:r w:rsidRPr="004E66CE">
        <w:rPr>
          <w:rFonts w:ascii="Times New Roman" w:hAnsi="Times New Roman"/>
          <w:sz w:val="24"/>
          <w:szCs w:val="25"/>
        </w:rPr>
        <w:t xml:space="preserve"> все поля по 2</w:t>
      </w:r>
      <w:r>
        <w:rPr>
          <w:rFonts w:ascii="Times New Roman" w:hAnsi="Times New Roman"/>
          <w:sz w:val="24"/>
          <w:szCs w:val="25"/>
        </w:rPr>
        <w:t>5</w:t>
      </w:r>
      <w:r w:rsidRPr="004E66CE">
        <w:rPr>
          <w:rFonts w:ascii="Times New Roman" w:hAnsi="Times New Roman"/>
          <w:sz w:val="24"/>
          <w:szCs w:val="25"/>
        </w:rPr>
        <w:t xml:space="preserve"> мм.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 xml:space="preserve">Шрифт: </w:t>
      </w:r>
      <w:r w:rsidRPr="004E66CE">
        <w:rPr>
          <w:rFonts w:ascii="Times New Roman" w:hAnsi="Times New Roman"/>
          <w:sz w:val="24"/>
          <w:szCs w:val="25"/>
          <w:lang w:val="en-US"/>
        </w:rPr>
        <w:t>Times</w:t>
      </w:r>
      <w:r w:rsidRPr="004E66CE">
        <w:rPr>
          <w:rFonts w:ascii="Times New Roman" w:hAnsi="Times New Roman"/>
          <w:sz w:val="24"/>
          <w:szCs w:val="25"/>
        </w:rPr>
        <w:t xml:space="preserve"> </w:t>
      </w:r>
      <w:r w:rsidRPr="004E66CE">
        <w:rPr>
          <w:rFonts w:ascii="Times New Roman" w:hAnsi="Times New Roman"/>
          <w:sz w:val="24"/>
          <w:szCs w:val="25"/>
          <w:lang w:val="en-US"/>
        </w:rPr>
        <w:t>New</w:t>
      </w:r>
      <w:r w:rsidRPr="004E66CE">
        <w:rPr>
          <w:rFonts w:ascii="Times New Roman" w:hAnsi="Times New Roman"/>
          <w:sz w:val="24"/>
          <w:szCs w:val="25"/>
        </w:rPr>
        <w:t xml:space="preserve"> </w:t>
      </w:r>
      <w:r w:rsidRPr="004E66CE">
        <w:rPr>
          <w:rFonts w:ascii="Times New Roman" w:hAnsi="Times New Roman"/>
          <w:sz w:val="24"/>
          <w:szCs w:val="25"/>
          <w:lang w:val="en-US"/>
        </w:rPr>
        <w:t>Roman</w:t>
      </w:r>
      <w:r w:rsidRPr="004E66CE">
        <w:rPr>
          <w:rFonts w:ascii="Times New Roman" w:hAnsi="Times New Roman"/>
          <w:sz w:val="24"/>
          <w:szCs w:val="25"/>
        </w:rPr>
        <w:t>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 xml:space="preserve">Размер шрифта (кегль): </w:t>
      </w:r>
      <w:r w:rsidRPr="004E66CE">
        <w:rPr>
          <w:rFonts w:ascii="Times New Roman" w:hAnsi="Times New Roman"/>
          <w:sz w:val="24"/>
          <w:szCs w:val="25"/>
        </w:rPr>
        <w:t>1</w:t>
      </w:r>
      <w:r>
        <w:rPr>
          <w:rFonts w:ascii="Times New Roman" w:hAnsi="Times New Roman"/>
          <w:sz w:val="24"/>
          <w:szCs w:val="25"/>
        </w:rPr>
        <w:t>4</w:t>
      </w:r>
      <w:r w:rsidRPr="004E66CE">
        <w:rPr>
          <w:rFonts w:ascii="Times New Roman" w:hAnsi="Times New Roman"/>
          <w:sz w:val="24"/>
          <w:szCs w:val="25"/>
        </w:rPr>
        <w:t xml:space="preserve"> пт.</w:t>
      </w:r>
    </w:p>
    <w:p w:rsidR="00A9270F" w:rsidRPr="00C44D27" w:rsidRDefault="00A9270F" w:rsidP="00A9270F">
      <w:pPr>
        <w:spacing w:after="0" w:line="240" w:lineRule="auto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Междустрочный интервал:</w:t>
      </w:r>
      <w:r w:rsidRPr="004E66CE">
        <w:rPr>
          <w:rFonts w:ascii="Times New Roman" w:hAnsi="Times New Roman"/>
          <w:sz w:val="24"/>
          <w:szCs w:val="25"/>
        </w:rPr>
        <w:t xml:space="preserve"> </w:t>
      </w:r>
      <w:r w:rsidRPr="00C44D27">
        <w:rPr>
          <w:rFonts w:ascii="Times New Roman" w:hAnsi="Times New Roman"/>
          <w:sz w:val="24"/>
          <w:szCs w:val="25"/>
        </w:rPr>
        <w:t>одинарный.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Выравнивание текста</w:t>
      </w:r>
      <w:r w:rsidRPr="004E66CE">
        <w:rPr>
          <w:rFonts w:ascii="Times New Roman" w:hAnsi="Times New Roman"/>
          <w:sz w:val="24"/>
          <w:szCs w:val="25"/>
        </w:rPr>
        <w:t>: по ширине.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Абзацный отступ</w:t>
      </w:r>
      <w:r w:rsidRPr="004E66CE">
        <w:rPr>
          <w:rFonts w:ascii="Times New Roman" w:hAnsi="Times New Roman"/>
          <w:sz w:val="24"/>
          <w:szCs w:val="25"/>
        </w:rPr>
        <w:t>: 1</w:t>
      </w:r>
      <w:r>
        <w:rPr>
          <w:rFonts w:ascii="Times New Roman" w:hAnsi="Times New Roman"/>
          <w:sz w:val="24"/>
          <w:szCs w:val="25"/>
        </w:rPr>
        <w:t>,25</w:t>
      </w:r>
      <w:r w:rsidRPr="004E66CE">
        <w:rPr>
          <w:rFonts w:ascii="Times New Roman" w:hAnsi="Times New Roman"/>
          <w:sz w:val="24"/>
          <w:szCs w:val="25"/>
        </w:rPr>
        <w:t xml:space="preserve"> см, допускается расстановка переносов.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Межзнаковый интервал</w:t>
      </w:r>
      <w:r w:rsidRPr="004E66CE">
        <w:rPr>
          <w:rFonts w:ascii="Times New Roman" w:hAnsi="Times New Roman"/>
          <w:sz w:val="24"/>
          <w:szCs w:val="25"/>
        </w:rPr>
        <w:t>: обычный.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proofErr w:type="spellStart"/>
      <w:r w:rsidRPr="004E66CE">
        <w:rPr>
          <w:rFonts w:ascii="Times New Roman" w:hAnsi="Times New Roman"/>
          <w:b/>
          <w:sz w:val="24"/>
          <w:szCs w:val="25"/>
        </w:rPr>
        <w:t>Межсловный</w:t>
      </w:r>
      <w:proofErr w:type="spellEnd"/>
      <w:r w:rsidRPr="004E66CE">
        <w:rPr>
          <w:rFonts w:ascii="Times New Roman" w:hAnsi="Times New Roman"/>
          <w:b/>
          <w:sz w:val="24"/>
          <w:szCs w:val="25"/>
        </w:rPr>
        <w:t xml:space="preserve"> пробел</w:t>
      </w:r>
      <w:r w:rsidRPr="004E66CE">
        <w:rPr>
          <w:rFonts w:ascii="Times New Roman" w:hAnsi="Times New Roman"/>
          <w:sz w:val="24"/>
          <w:szCs w:val="25"/>
        </w:rPr>
        <w:t>: один знак.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Допустимые выделения</w:t>
      </w:r>
      <w:r w:rsidRPr="004E66CE">
        <w:rPr>
          <w:rFonts w:ascii="Times New Roman" w:hAnsi="Times New Roman"/>
          <w:sz w:val="24"/>
          <w:szCs w:val="25"/>
        </w:rPr>
        <w:t>: курсив, полужирный.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b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Тире и кавычки должны быть одинакового начертания по всему тексту.</w:t>
      </w:r>
    </w:p>
    <w:p w:rsidR="00A9270F" w:rsidRPr="004E66CE" w:rsidRDefault="00A9270F" w:rsidP="00A9270F">
      <w:pPr>
        <w:spacing w:after="0" w:line="240" w:lineRule="auto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 xml:space="preserve">Номера страниц: </w:t>
      </w:r>
      <w:r w:rsidRPr="004E66CE">
        <w:rPr>
          <w:rFonts w:ascii="Times New Roman" w:hAnsi="Times New Roman"/>
          <w:sz w:val="24"/>
          <w:szCs w:val="25"/>
        </w:rPr>
        <w:t>внизу, в центре.</w:t>
      </w:r>
    </w:p>
    <w:p w:rsidR="00A9270F" w:rsidRPr="004E66CE" w:rsidRDefault="00A9270F" w:rsidP="00A9270F">
      <w:pPr>
        <w:spacing w:after="0" w:line="240" w:lineRule="auto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 xml:space="preserve">Рисунки </w:t>
      </w:r>
      <w:r w:rsidRPr="004E66CE">
        <w:rPr>
          <w:rFonts w:ascii="Times New Roman" w:hAnsi="Times New Roman"/>
          <w:sz w:val="24"/>
          <w:szCs w:val="25"/>
        </w:rPr>
        <w:t xml:space="preserve">представляются в тексте </w:t>
      </w:r>
      <w:r>
        <w:rPr>
          <w:rFonts w:ascii="Times New Roman" w:hAnsi="Times New Roman"/>
          <w:sz w:val="24"/>
          <w:szCs w:val="25"/>
        </w:rPr>
        <w:t xml:space="preserve">статьи – не более 3-х рисунков </w:t>
      </w:r>
      <w:r w:rsidRPr="004E66CE">
        <w:rPr>
          <w:rFonts w:ascii="Times New Roman" w:hAnsi="Times New Roman"/>
          <w:sz w:val="24"/>
          <w:szCs w:val="25"/>
        </w:rPr>
        <w:t xml:space="preserve">в формате TIFF, JPG с разрешением не менее 300 точек/дюйм, в реальном размере. Нумерация обязательна. Графические изображения должны быть оформлены как объект </w:t>
      </w:r>
      <w:r w:rsidRPr="004E66CE">
        <w:rPr>
          <w:rFonts w:ascii="Times New Roman" w:hAnsi="Times New Roman"/>
          <w:sz w:val="24"/>
          <w:szCs w:val="25"/>
          <w:lang w:val="en-US"/>
        </w:rPr>
        <w:t>MS</w:t>
      </w:r>
      <w:r w:rsidRPr="004E66CE">
        <w:rPr>
          <w:rFonts w:ascii="Times New Roman" w:hAnsi="Times New Roman"/>
          <w:sz w:val="24"/>
          <w:szCs w:val="25"/>
        </w:rPr>
        <w:t xml:space="preserve"> </w:t>
      </w:r>
      <w:r w:rsidRPr="004E66CE">
        <w:rPr>
          <w:rFonts w:ascii="Times New Roman" w:hAnsi="Times New Roman"/>
          <w:sz w:val="24"/>
          <w:szCs w:val="25"/>
          <w:lang w:val="en-US"/>
        </w:rPr>
        <w:t>Word</w:t>
      </w:r>
      <w:r w:rsidRPr="004E66CE">
        <w:rPr>
          <w:rFonts w:ascii="Times New Roman" w:hAnsi="Times New Roman"/>
          <w:sz w:val="24"/>
          <w:szCs w:val="25"/>
        </w:rPr>
        <w:t>, иметь ссылку в тексте, снабжаться подрисуночными подписями, не совпадающими с основным текстом.</w:t>
      </w:r>
    </w:p>
    <w:p w:rsidR="00A9270F" w:rsidRPr="004E66CE" w:rsidRDefault="00A9270F" w:rsidP="00A92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 xml:space="preserve">Таблицы и формулы </w:t>
      </w:r>
      <w:r w:rsidRPr="004E66CE">
        <w:rPr>
          <w:rFonts w:ascii="Times New Roman" w:hAnsi="Times New Roman"/>
          <w:sz w:val="24"/>
          <w:szCs w:val="25"/>
        </w:rPr>
        <w:t>размещаются по тексту. Нумерация обязательна.</w:t>
      </w:r>
    </w:p>
    <w:p w:rsidR="00A9270F" w:rsidRPr="004E66CE" w:rsidRDefault="00A9270F" w:rsidP="00A927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5"/>
        </w:rPr>
      </w:pPr>
      <w:r w:rsidRPr="004E66CE">
        <w:rPr>
          <w:rFonts w:ascii="Times New Roman" w:hAnsi="Times New Roman"/>
          <w:sz w:val="24"/>
          <w:szCs w:val="25"/>
        </w:rPr>
        <w:t xml:space="preserve">Таблицы должны иметь заголовки, ссылку в тексте. Шрифт в таблицах должен быть 12 пт., междустрочный интервал одинарный. </w:t>
      </w:r>
      <w:r w:rsidRPr="004E66CE">
        <w:rPr>
          <w:rFonts w:ascii="Times New Roman" w:hAnsi="Times New Roman"/>
          <w:b/>
          <w:sz w:val="24"/>
          <w:szCs w:val="25"/>
        </w:rPr>
        <w:t>Не допускается использование таблиц с альбомной ориентацией.</w:t>
      </w:r>
    </w:p>
    <w:p w:rsidR="00A9270F" w:rsidRPr="004E66CE" w:rsidRDefault="00A9270F" w:rsidP="00A9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b/>
          <w:sz w:val="24"/>
          <w:szCs w:val="25"/>
        </w:rPr>
        <w:t>Математические формулы</w:t>
      </w:r>
      <w:r w:rsidRPr="004E66CE">
        <w:rPr>
          <w:rFonts w:ascii="Times New Roman" w:hAnsi="Times New Roman"/>
          <w:sz w:val="24"/>
          <w:szCs w:val="25"/>
        </w:rPr>
        <w:t xml:space="preserve"> должны быть подготовлены в редакторе формул </w:t>
      </w:r>
      <w:r w:rsidRPr="004E66CE">
        <w:rPr>
          <w:rFonts w:ascii="Times New Roman" w:hAnsi="Times New Roman"/>
          <w:i/>
          <w:sz w:val="24"/>
          <w:szCs w:val="25"/>
          <w:lang w:val="en-GB"/>
        </w:rPr>
        <w:t>Microsoft</w:t>
      </w:r>
      <w:r w:rsidRPr="004E66CE">
        <w:rPr>
          <w:rFonts w:ascii="Times New Roman" w:hAnsi="Times New Roman"/>
          <w:i/>
          <w:sz w:val="24"/>
          <w:szCs w:val="25"/>
        </w:rPr>
        <w:t xml:space="preserve"> </w:t>
      </w:r>
      <w:r w:rsidRPr="004E66CE">
        <w:rPr>
          <w:rFonts w:ascii="Times New Roman" w:hAnsi="Times New Roman"/>
          <w:i/>
          <w:sz w:val="24"/>
          <w:szCs w:val="25"/>
          <w:lang w:val="en-GB"/>
        </w:rPr>
        <w:t>Equation</w:t>
      </w:r>
      <w:r w:rsidRPr="004E66CE">
        <w:rPr>
          <w:rFonts w:ascii="Times New Roman" w:hAnsi="Times New Roman"/>
          <w:i/>
          <w:sz w:val="24"/>
          <w:szCs w:val="25"/>
        </w:rPr>
        <w:t xml:space="preserve"> </w:t>
      </w:r>
      <w:r w:rsidRPr="004E66CE">
        <w:rPr>
          <w:rFonts w:ascii="Times New Roman" w:hAnsi="Times New Roman"/>
          <w:i/>
          <w:sz w:val="24"/>
          <w:szCs w:val="25"/>
          <w:lang w:val="en-GB"/>
        </w:rPr>
        <w:t>Edito</w:t>
      </w:r>
      <w:r w:rsidRPr="004E66CE">
        <w:rPr>
          <w:rFonts w:ascii="Times New Roman" w:hAnsi="Times New Roman"/>
          <w:sz w:val="24"/>
          <w:szCs w:val="25"/>
          <w:lang w:val="en-GB"/>
        </w:rPr>
        <w:t>r</w:t>
      </w:r>
      <w:r w:rsidRPr="004E66CE">
        <w:rPr>
          <w:rFonts w:ascii="Times New Roman" w:hAnsi="Times New Roman"/>
          <w:sz w:val="24"/>
          <w:szCs w:val="25"/>
        </w:rPr>
        <w:t xml:space="preserve"> 3.0. или </w:t>
      </w:r>
      <w:proofErr w:type="spellStart"/>
      <w:r w:rsidRPr="004E66CE">
        <w:rPr>
          <w:rFonts w:ascii="Times New Roman" w:hAnsi="Times New Roman"/>
          <w:sz w:val="24"/>
          <w:szCs w:val="25"/>
          <w:lang w:val="en-US"/>
        </w:rPr>
        <w:t>MathType</w:t>
      </w:r>
      <w:proofErr w:type="spellEnd"/>
      <w:r w:rsidRPr="004E66CE">
        <w:rPr>
          <w:rFonts w:ascii="Times New Roman" w:hAnsi="Times New Roman"/>
          <w:sz w:val="24"/>
          <w:szCs w:val="25"/>
        </w:rPr>
        <w:t>. Размещение формул может быть осуществлено как непосредственно в тексте абзаца, так и отдельно. В последнем случае формула выравнивается по центру и может иметь нумерацию в круглых скобках справа, например, (1). Нумеруются только формулы, на которые имеются ссылки в тексте статьи. Формулы должны быть максимально компактными. Символы, использующиеся в формулах, обязательно должны быть определены в тексте до или после формулы.</w:t>
      </w:r>
    </w:p>
    <w:p w:rsidR="00A9270F" w:rsidRPr="004E66CE" w:rsidRDefault="00A9270F" w:rsidP="00A92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5"/>
        </w:rPr>
      </w:pPr>
      <w:r w:rsidRPr="004E66CE">
        <w:rPr>
          <w:rFonts w:ascii="Times New Roman" w:hAnsi="Times New Roman"/>
          <w:sz w:val="24"/>
          <w:szCs w:val="25"/>
        </w:rPr>
        <w:t>Ссылки на литературные источники даются в квадратных скобках.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b/>
          <w:sz w:val="24"/>
          <w:szCs w:val="25"/>
          <w:lang w:eastAsia="ru-RU"/>
        </w:rPr>
        <w:t>Статьи должны иметь индекс Универсальной десятичной классификации (УДК).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Далее следует название статьи (жирн</w:t>
      </w:r>
      <w:r>
        <w:rPr>
          <w:rFonts w:ascii="Times New Roman" w:hAnsi="Times New Roman"/>
          <w:sz w:val="24"/>
          <w:szCs w:val="25"/>
          <w:lang w:eastAsia="ru-RU"/>
        </w:rPr>
        <w:t>ым шрифтом, прописными буквами);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фамилия</w:t>
      </w:r>
      <w:r>
        <w:rPr>
          <w:rFonts w:ascii="Times New Roman" w:hAnsi="Times New Roman"/>
          <w:sz w:val="24"/>
          <w:szCs w:val="25"/>
          <w:lang w:eastAsia="ru-RU"/>
        </w:rPr>
        <w:t>,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имя, отчество </w:t>
      </w:r>
      <w:r>
        <w:rPr>
          <w:rFonts w:ascii="Times New Roman" w:hAnsi="Times New Roman"/>
          <w:sz w:val="24"/>
          <w:szCs w:val="25"/>
          <w:lang w:eastAsia="ru-RU"/>
        </w:rPr>
        <w:t>авторов;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название учреждения, в котором выполнено исследование, </w:t>
      </w:r>
      <w:r>
        <w:rPr>
          <w:rFonts w:ascii="Times New Roman" w:hAnsi="Times New Roman"/>
          <w:sz w:val="24"/>
          <w:szCs w:val="25"/>
          <w:lang w:eastAsia="ru-RU"/>
        </w:rPr>
        <w:t xml:space="preserve">страна, город; </w:t>
      </w:r>
      <w:r w:rsidRPr="004E66CE">
        <w:rPr>
          <w:rFonts w:ascii="Times New Roman" w:hAnsi="Times New Roman"/>
          <w:sz w:val="24"/>
          <w:szCs w:val="25"/>
          <w:lang w:eastAsia="ru-RU"/>
        </w:rPr>
        <w:t>адреса электронной почты</w:t>
      </w:r>
      <w:r>
        <w:rPr>
          <w:rFonts w:ascii="Times New Roman" w:hAnsi="Times New Roman"/>
          <w:sz w:val="24"/>
          <w:szCs w:val="25"/>
          <w:lang w:eastAsia="ru-RU"/>
        </w:rPr>
        <w:t>;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аннотация и ключевые слова (на русском и английском языках).</w:t>
      </w:r>
    </w:p>
    <w:p w:rsidR="00A9270F" w:rsidRPr="007B5561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25"/>
          <w:lang w:eastAsia="ru-RU"/>
        </w:rPr>
      </w:pPr>
    </w:p>
    <w:p w:rsidR="004261FE" w:rsidRDefault="004261FE" w:rsidP="00A927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5"/>
          <w:lang w:eastAsia="ru-RU"/>
        </w:rPr>
      </w:pPr>
    </w:p>
    <w:p w:rsidR="00A9270F" w:rsidRPr="004E66CE" w:rsidRDefault="00A9270F" w:rsidP="00A927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5"/>
          <w:lang w:eastAsia="ru-RU"/>
        </w:rPr>
      </w:pPr>
      <w:r w:rsidRPr="004E66CE">
        <w:rPr>
          <w:rFonts w:ascii="Times New Roman" w:hAnsi="Times New Roman"/>
          <w:b/>
          <w:sz w:val="24"/>
          <w:szCs w:val="25"/>
          <w:lang w:eastAsia="ru-RU"/>
        </w:rPr>
        <w:lastRenderedPageBreak/>
        <w:t>Пояснения к оформлению научной статьи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В верхнем левом углу проставляется индекс УДК.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Следующая строка пропускается.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Далее по центру название статьи прописными полужирными буквами,</w:t>
      </w:r>
      <w:r>
        <w:rPr>
          <w:rFonts w:ascii="Times New Roman" w:hAnsi="Times New Roman"/>
          <w:sz w:val="24"/>
          <w:szCs w:val="25"/>
          <w:lang w:eastAsia="ru-RU"/>
        </w:rPr>
        <w:t xml:space="preserve"> </w:t>
      </w:r>
      <w:r w:rsidRPr="004E66CE">
        <w:rPr>
          <w:rFonts w:ascii="Times New Roman" w:hAnsi="Times New Roman"/>
          <w:sz w:val="24"/>
          <w:szCs w:val="25"/>
          <w:lang w:eastAsia="ru-RU"/>
        </w:rPr>
        <w:t>выровненными по центру листа (на русском и английском языках).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Следующая строка пропускается.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Далее – строчными, полужирными – имя, отчество и фамилия автора (авторов) (на русском и английском языках). Под ними, через строку – строчными, курсивом – название организации,</w:t>
      </w:r>
      <w:r>
        <w:rPr>
          <w:rFonts w:ascii="Times New Roman" w:hAnsi="Times New Roman"/>
          <w:sz w:val="24"/>
          <w:szCs w:val="25"/>
          <w:lang w:eastAsia="ru-RU"/>
        </w:rPr>
        <w:t xml:space="preserve"> </w:t>
      </w:r>
      <w:r w:rsidRPr="004E66CE">
        <w:rPr>
          <w:rFonts w:ascii="Times New Roman" w:hAnsi="Times New Roman"/>
          <w:sz w:val="24"/>
          <w:szCs w:val="25"/>
          <w:lang w:eastAsia="ru-RU"/>
        </w:rPr>
        <w:t>город (на русском и английском языках).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Затем необходимо указать электронный адрес каждого автора статьи.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Следующая строка пропускается.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Затем аннотация на русском языке, не более 6 строк (</w:t>
      </w:r>
      <w:r w:rsidRPr="004E66CE">
        <w:rPr>
          <w:rFonts w:ascii="Times New Roman" w:hAnsi="Times New Roman"/>
          <w:i/>
          <w:sz w:val="24"/>
          <w:szCs w:val="25"/>
          <w:lang w:eastAsia="ru-RU"/>
        </w:rPr>
        <w:t>Аннотация</w:t>
      </w:r>
      <w:r w:rsidRPr="004E66CE">
        <w:rPr>
          <w:rFonts w:ascii="Times New Roman" w:hAnsi="Times New Roman"/>
          <w:sz w:val="24"/>
          <w:szCs w:val="25"/>
          <w:lang w:eastAsia="ru-RU"/>
        </w:rPr>
        <w:t>).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Далее аннотация на английском языке (</w:t>
      </w:r>
      <w:proofErr w:type="spellStart"/>
      <w:r w:rsidRPr="004E66CE">
        <w:rPr>
          <w:rFonts w:ascii="Times New Roman" w:hAnsi="Times New Roman"/>
          <w:i/>
          <w:sz w:val="24"/>
          <w:szCs w:val="25"/>
          <w:lang w:eastAsia="ru-RU"/>
        </w:rPr>
        <w:t>Аbstract</w:t>
      </w:r>
      <w:proofErr w:type="spellEnd"/>
      <w:r w:rsidRPr="004E66CE">
        <w:rPr>
          <w:rFonts w:ascii="Times New Roman" w:hAnsi="Times New Roman"/>
          <w:sz w:val="24"/>
          <w:szCs w:val="25"/>
          <w:lang w:eastAsia="ru-RU"/>
        </w:rPr>
        <w:t xml:space="preserve">) 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Затем ключевые слова на русском языке (</w:t>
      </w:r>
      <w:r w:rsidRPr="004E66CE">
        <w:rPr>
          <w:rFonts w:ascii="Times New Roman" w:hAnsi="Times New Roman"/>
          <w:i/>
          <w:sz w:val="24"/>
          <w:szCs w:val="25"/>
          <w:lang w:eastAsia="ru-RU"/>
        </w:rPr>
        <w:t>Ключевые слова</w:t>
      </w:r>
      <w:r w:rsidRPr="004E66CE">
        <w:rPr>
          <w:rFonts w:ascii="Times New Roman" w:hAnsi="Times New Roman"/>
          <w:sz w:val="24"/>
          <w:szCs w:val="25"/>
          <w:lang w:eastAsia="ru-RU"/>
        </w:rPr>
        <w:t>) Далее ключевые слова на английском языке (</w:t>
      </w:r>
      <w:r w:rsidRPr="004E66CE">
        <w:rPr>
          <w:rFonts w:ascii="Times New Roman" w:hAnsi="Times New Roman"/>
          <w:i/>
          <w:sz w:val="24"/>
          <w:szCs w:val="25"/>
          <w:lang w:val="en-US" w:eastAsia="ru-RU"/>
        </w:rPr>
        <w:t>Keywords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) 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5"/>
          <w:lang w:eastAsia="ru-RU"/>
        </w:rPr>
      </w:pPr>
      <w:r w:rsidRPr="004E66CE">
        <w:rPr>
          <w:rFonts w:ascii="Times New Roman" w:hAnsi="Times New Roman"/>
          <w:sz w:val="24"/>
          <w:szCs w:val="25"/>
          <w:lang w:eastAsia="ru-RU"/>
        </w:rPr>
        <w:t>Далее следует текст статьи (высота шрифта – 1</w:t>
      </w:r>
      <w:r>
        <w:rPr>
          <w:rFonts w:ascii="Times New Roman" w:hAnsi="Times New Roman"/>
          <w:sz w:val="24"/>
          <w:szCs w:val="25"/>
          <w:lang w:eastAsia="ru-RU"/>
        </w:rPr>
        <w:t>4</w:t>
      </w:r>
      <w:r w:rsidRPr="004E66CE">
        <w:rPr>
          <w:rFonts w:ascii="Times New Roman" w:hAnsi="Times New Roman"/>
          <w:sz w:val="24"/>
          <w:szCs w:val="25"/>
          <w:lang w:eastAsia="ru-RU"/>
        </w:rPr>
        <w:t xml:space="preserve"> пт., интервал – </w:t>
      </w:r>
      <w:r w:rsidRPr="00C44D27">
        <w:rPr>
          <w:rFonts w:ascii="Times New Roman" w:hAnsi="Times New Roman"/>
          <w:sz w:val="24"/>
          <w:szCs w:val="25"/>
        </w:rPr>
        <w:t>одинарный</w:t>
      </w:r>
      <w:r w:rsidRPr="004E66CE">
        <w:rPr>
          <w:rFonts w:ascii="Times New Roman" w:hAnsi="Times New Roman"/>
          <w:sz w:val="24"/>
          <w:szCs w:val="25"/>
          <w:lang w:eastAsia="ru-RU"/>
        </w:rPr>
        <w:t>).</w:t>
      </w:r>
    </w:p>
    <w:p w:rsidR="00A9270F" w:rsidRPr="004E66CE" w:rsidRDefault="00A9270F" w:rsidP="00A927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5"/>
          <w:lang w:eastAsia="ru-RU"/>
        </w:rPr>
      </w:pPr>
      <w:r w:rsidRPr="004E66CE">
        <w:rPr>
          <w:rFonts w:ascii="Times New Roman" w:hAnsi="Times New Roman"/>
          <w:b/>
          <w:sz w:val="24"/>
          <w:szCs w:val="25"/>
        </w:rPr>
        <w:t>Завершает статью список литературы, который приводится в порядке упоминания в тексте и оформляется в соответствии с ГОСТ.</w:t>
      </w:r>
    </w:p>
    <w:p w:rsidR="00A9270F" w:rsidRDefault="00A9270F" w:rsidP="00A9270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:rsidR="00A9270F" w:rsidRPr="004E66CE" w:rsidRDefault="00A9270F" w:rsidP="00A9270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24"/>
        </w:rPr>
      </w:pPr>
    </w:p>
    <w:p w:rsidR="00A9270F" w:rsidRPr="006B71AA" w:rsidRDefault="006B71AA" w:rsidP="006B71A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8"/>
          <w:lang w:eastAsia="zh-CN" w:bidi="hi-IN"/>
        </w:rPr>
        <w:t>Форма</w:t>
      </w:r>
      <w:r w:rsidR="00A9270F" w:rsidRPr="004E66CE">
        <w:rPr>
          <w:rFonts w:ascii="Times New Roman" w:eastAsia="SimSun" w:hAnsi="Times New Roman"/>
          <w:b/>
          <w:kern w:val="1"/>
          <w:sz w:val="28"/>
          <w:lang w:eastAsia="zh-CN" w:bidi="hi-IN"/>
        </w:rPr>
        <w:t xml:space="preserve"> 3</w:t>
      </w:r>
      <w:r>
        <w:rPr>
          <w:rFonts w:ascii="Times New Roman" w:eastAsia="SimSun" w:hAnsi="Times New Roman"/>
          <w:b/>
          <w:kern w:val="1"/>
          <w:sz w:val="28"/>
          <w:lang w:eastAsia="zh-CN" w:bidi="hi-IN"/>
        </w:rPr>
        <w:t>.</w:t>
      </w:r>
      <w:r w:rsidRPr="006B71AA">
        <w:rPr>
          <w:rFonts w:ascii="Times New Roman" w:eastAsia="SimSun" w:hAnsi="Times New Roman"/>
          <w:b/>
          <w:kern w:val="1"/>
          <w:lang w:eastAsia="zh-CN" w:bidi="hi-IN"/>
        </w:rPr>
        <w:t xml:space="preserve"> </w:t>
      </w:r>
      <w:r w:rsidR="00A9270F" w:rsidRPr="006B71AA">
        <w:rPr>
          <w:rFonts w:ascii="Times New Roman" w:eastAsia="SimSun" w:hAnsi="Times New Roman"/>
          <w:b/>
          <w:kern w:val="1"/>
          <w:sz w:val="28"/>
          <w:lang w:eastAsia="zh-CN" w:bidi="hi-IN"/>
        </w:rPr>
        <w:t>Образец оформления статьи</w:t>
      </w:r>
    </w:p>
    <w:p w:rsidR="00A9270F" w:rsidRPr="004E66CE" w:rsidRDefault="00A9270F" w:rsidP="00A9270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8"/>
          <w:lang w:eastAsia="zh-CN" w:bidi="hi-IN"/>
        </w:rPr>
      </w:pPr>
      <w:r w:rsidRPr="004E66CE">
        <w:rPr>
          <w:rFonts w:ascii="Times New Roman" w:eastAsia="SimSun" w:hAnsi="Times New Roman"/>
          <w:b/>
          <w:kern w:val="1"/>
          <w:sz w:val="24"/>
          <w:szCs w:val="28"/>
          <w:lang w:eastAsia="zh-CN" w:bidi="hi-IN"/>
        </w:rPr>
        <w:t>(приведен фрагмент статьи)</w:t>
      </w:r>
    </w:p>
    <w:p w:rsidR="00A9270F" w:rsidRPr="004E66CE" w:rsidRDefault="00A9270F" w:rsidP="00A9270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kern w:val="1"/>
          <w:sz w:val="14"/>
          <w:lang w:eastAsia="zh-CN" w:bidi="hi-IN"/>
        </w:rPr>
      </w:pPr>
    </w:p>
    <w:p w:rsidR="00A9270F" w:rsidRDefault="00A9270F" w:rsidP="00A9270F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A47AD" w:rsidRPr="001C776B" w:rsidRDefault="00DA47AD" w:rsidP="00DA4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76B">
        <w:rPr>
          <w:rFonts w:ascii="Times New Roman" w:eastAsia="Calibri" w:hAnsi="Times New Roman" w:cs="Times New Roman"/>
          <w:sz w:val="28"/>
          <w:szCs w:val="28"/>
        </w:rPr>
        <w:t>УДК 7.025.4</w:t>
      </w:r>
    </w:p>
    <w:p w:rsidR="00DA47AD" w:rsidRPr="00F42DEF" w:rsidRDefault="00DA47AD" w:rsidP="00DA4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A47AD" w:rsidRPr="001C776B" w:rsidRDefault="00DA47AD" w:rsidP="00DA47A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04570803"/>
      <w:r w:rsidRPr="001C776B">
        <w:rPr>
          <w:rFonts w:ascii="Times New Roman" w:eastAsia="Times New Roman" w:hAnsi="Times New Roman" w:cs="Times New Roman"/>
          <w:b/>
          <w:sz w:val="28"/>
          <w:szCs w:val="28"/>
        </w:rPr>
        <w:t>АНАЛИЗ И РЕСТАВРАЦИЯ СОВЕТСКОГО ИГРУШЕЧНОГО ШКАФА</w:t>
      </w:r>
      <w:bookmarkEnd w:id="1"/>
    </w:p>
    <w:p w:rsidR="00DA47AD" w:rsidRPr="001C776B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 w:rsidRPr="00C47D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ANALYSIS AND RESTORATION OF THE SOVIET TOY CABINET</w:t>
      </w:r>
    </w:p>
    <w:p w:rsidR="00DA47AD" w:rsidRPr="001C776B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 w:rsidR="00DA47AD" w:rsidRPr="00DA47AD" w:rsidRDefault="00DA47AD" w:rsidP="00DA47AD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vertAlign w:val="superscript"/>
        </w:rPr>
      </w:pPr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</w:rPr>
        <w:t>Морозова Д.А.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vertAlign w:val="superscript"/>
        </w:rPr>
        <w:t>1</w:t>
      </w:r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</w:rPr>
        <w:t>, Панкратова Е.В.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vertAlign w:val="superscript"/>
        </w:rPr>
        <w:t>2</w:t>
      </w:r>
    </w:p>
    <w:p w:rsidR="00DA47AD" w:rsidRPr="00DA47AD" w:rsidRDefault="00DA47AD" w:rsidP="00DA47AD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vertAlign w:val="superscript"/>
          <w:lang w:val="en-US"/>
        </w:rPr>
      </w:pPr>
      <w:proofErr w:type="spellStart"/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Morozova</w:t>
      </w:r>
      <w:proofErr w:type="spellEnd"/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D.A.</w:t>
      </w:r>
      <w:r w:rsidRPr="00DA47AD">
        <w:rPr>
          <w:rFonts w:ascii="Times New Roman" w:eastAsia="Times New Roman,Bold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Pankratova</w:t>
      </w:r>
      <w:proofErr w:type="spellEnd"/>
      <w:r w:rsidRPr="001C776B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E.V.</w:t>
      </w:r>
      <w:r w:rsidRPr="00DA47AD">
        <w:rPr>
          <w:rFonts w:ascii="Times New Roman" w:eastAsia="Times New Roman,Bold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</w:p>
    <w:p w:rsidR="00DA47AD" w:rsidRDefault="00DA47AD" w:rsidP="00DA47AD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:rsidR="00DA47AD" w:rsidRPr="00416D8E" w:rsidRDefault="00DA47AD" w:rsidP="00DA47A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/>
          <w:kern w:val="1"/>
          <w:sz w:val="24"/>
          <w:szCs w:val="24"/>
          <w:vertAlign w:val="superscript"/>
          <w:lang w:eastAsia="zh-CN" w:bidi="hi-IN"/>
        </w:rPr>
        <w:t>1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>Российский государственный гуманитарный университет, Москва</w:t>
      </w:r>
    </w:p>
    <w:p w:rsidR="00DA47AD" w:rsidRPr="00C65D81" w:rsidRDefault="00DA47AD" w:rsidP="00DA47A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Russian</w:t>
      </w:r>
      <w:r w:rsidRPr="00C65D81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State</w:t>
      </w:r>
      <w:r w:rsidRPr="00C65D81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University</w:t>
      </w:r>
      <w:r w:rsidRPr="00C65D81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for</w:t>
      </w:r>
      <w:r w:rsidRPr="00C65D81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the</w:t>
      </w:r>
      <w:r w:rsidRPr="00C65D81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Humanities</w:t>
      </w:r>
      <w:r w:rsidRPr="00C65D81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, </w:t>
      </w:r>
      <w:r w:rsidRPr="00416D8E">
        <w:rPr>
          <w:rFonts w:ascii="Times New Roman" w:eastAsia="SimSun" w:hAnsi="Times New Roman"/>
          <w:i/>
          <w:kern w:val="1"/>
          <w:sz w:val="24"/>
          <w:szCs w:val="24"/>
          <w:lang w:val="en-US" w:eastAsia="zh-CN" w:bidi="hi-IN"/>
        </w:rPr>
        <w:t>Moscow</w:t>
      </w:r>
    </w:p>
    <w:p w:rsidR="00DA47AD" w:rsidRPr="00DA47AD" w:rsidRDefault="00DA47AD" w:rsidP="00DA47AD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A47AD">
        <w:rPr>
          <w:rFonts w:ascii="Times New Roman" w:eastAsia="Times New Roman,Bold" w:hAnsi="Times New Roman" w:cs="Times New Roman"/>
          <w:bCs/>
          <w:i/>
          <w:sz w:val="28"/>
          <w:szCs w:val="28"/>
        </w:rPr>
        <w:t>(</w:t>
      </w:r>
      <w:r w:rsidRPr="0061109F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Pr="006F244A">
        <w:rPr>
          <w:rFonts w:ascii="Times New Roman" w:hAnsi="Times New Roman" w:cs="Times New Roman"/>
          <w:i/>
          <w:sz w:val="24"/>
          <w:szCs w:val="28"/>
        </w:rPr>
        <w:t>-</w:t>
      </w:r>
      <w:r w:rsidRPr="0061109F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6F244A">
        <w:rPr>
          <w:rFonts w:ascii="Times New Roman" w:hAnsi="Times New Roman" w:cs="Times New Roman"/>
          <w:i/>
          <w:sz w:val="24"/>
          <w:szCs w:val="28"/>
        </w:rPr>
        <w:t xml:space="preserve">: </w:t>
      </w:r>
      <w:hyperlink r:id="rId6" w:history="1">
        <w:r w:rsidRPr="006D208A">
          <w:rPr>
            <w:rFonts w:ascii="Times New Roman" w:hAnsi="Times New Roman" w:cs="Times New Roman"/>
            <w:i/>
            <w:sz w:val="24"/>
            <w:lang w:val="en-US"/>
          </w:rPr>
          <w:t>miniputd</w:t>
        </w:r>
        <w:r w:rsidRPr="006F244A">
          <w:rPr>
            <w:rFonts w:ascii="Times New Roman" w:hAnsi="Times New Roman" w:cs="Times New Roman"/>
            <w:i/>
            <w:sz w:val="24"/>
          </w:rPr>
          <w:t>@</w:t>
        </w:r>
        <w:r w:rsidRPr="006D208A">
          <w:rPr>
            <w:rFonts w:ascii="Times New Roman" w:hAnsi="Times New Roman" w:cs="Times New Roman"/>
            <w:i/>
            <w:sz w:val="24"/>
            <w:lang w:val="en-US"/>
          </w:rPr>
          <w:t>yandex</w:t>
        </w:r>
        <w:r w:rsidRPr="006F244A">
          <w:rPr>
            <w:rFonts w:ascii="Times New Roman" w:hAnsi="Times New Roman" w:cs="Times New Roman"/>
            <w:i/>
            <w:sz w:val="24"/>
          </w:rPr>
          <w:t>.</w:t>
        </w:r>
        <w:proofErr w:type="spellStart"/>
        <w:r w:rsidRPr="006D208A">
          <w:rPr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4"/>
        </w:rPr>
        <w:t>)</w:t>
      </w:r>
    </w:p>
    <w:p w:rsidR="00DA47AD" w:rsidRPr="0061109F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 w:rsidRPr="0061109F">
        <w:rPr>
          <w:rFonts w:ascii="Times New Roman" w:hAnsi="Times New Roman" w:cs="Times New Roman"/>
          <w:i/>
          <w:sz w:val="24"/>
          <w:szCs w:val="28"/>
        </w:rPr>
        <w:t>Российский государственный университет имени А.Н. Косыгина</w:t>
      </w:r>
    </w:p>
    <w:p w:rsidR="00DA47AD" w:rsidRPr="00032909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032909">
        <w:rPr>
          <w:rFonts w:ascii="Times New Roman" w:hAnsi="Times New Roman" w:cs="Times New Roman"/>
          <w:i/>
          <w:sz w:val="24"/>
          <w:szCs w:val="28"/>
          <w:lang w:val="en-US"/>
        </w:rPr>
        <w:t>(</w:t>
      </w:r>
      <w:r w:rsidRPr="0061109F">
        <w:rPr>
          <w:rFonts w:ascii="Times New Roman" w:hAnsi="Times New Roman" w:cs="Times New Roman"/>
          <w:i/>
          <w:sz w:val="24"/>
          <w:szCs w:val="28"/>
        </w:rPr>
        <w:t>Технологии</w:t>
      </w:r>
      <w:r w:rsidRPr="00032909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 w:rsidRPr="0061109F">
        <w:rPr>
          <w:rFonts w:ascii="Times New Roman" w:hAnsi="Times New Roman" w:cs="Times New Roman"/>
          <w:i/>
          <w:sz w:val="24"/>
          <w:szCs w:val="28"/>
        </w:rPr>
        <w:t>Дизайн</w:t>
      </w:r>
      <w:r w:rsidRPr="00032909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 w:rsidRPr="0061109F">
        <w:rPr>
          <w:rFonts w:ascii="Times New Roman" w:hAnsi="Times New Roman" w:cs="Times New Roman"/>
          <w:i/>
          <w:sz w:val="24"/>
          <w:szCs w:val="28"/>
        </w:rPr>
        <w:t>Искусство</w:t>
      </w:r>
      <w:r w:rsidRPr="00032909">
        <w:rPr>
          <w:rFonts w:ascii="Times New Roman" w:hAnsi="Times New Roman" w:cs="Times New Roman"/>
          <w:i/>
          <w:sz w:val="24"/>
          <w:szCs w:val="28"/>
          <w:lang w:val="en-US"/>
        </w:rPr>
        <w:t xml:space="preserve">), </w:t>
      </w:r>
      <w:r w:rsidRPr="0061109F">
        <w:rPr>
          <w:rFonts w:ascii="Times New Roman" w:hAnsi="Times New Roman" w:cs="Times New Roman"/>
          <w:i/>
          <w:sz w:val="24"/>
          <w:szCs w:val="28"/>
        </w:rPr>
        <w:t>Москва</w:t>
      </w:r>
    </w:p>
    <w:p w:rsidR="00DA47AD" w:rsidRPr="00FA0F89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A0F89">
        <w:rPr>
          <w:rFonts w:ascii="Times New Roman" w:hAnsi="Times New Roman" w:cs="Times New Roman"/>
          <w:i/>
          <w:sz w:val="24"/>
          <w:szCs w:val="24"/>
          <w:lang w:val="en-US"/>
        </w:rPr>
        <w:t>The Kosygin State University of Russia, Moscow</w:t>
      </w:r>
    </w:p>
    <w:p w:rsidR="00DA47AD" w:rsidRPr="0061109F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61109F">
        <w:rPr>
          <w:rFonts w:ascii="Times New Roman" w:hAnsi="Times New Roman" w:cs="Times New Roman"/>
          <w:i/>
          <w:sz w:val="24"/>
          <w:szCs w:val="28"/>
          <w:lang w:val="en-US"/>
        </w:rPr>
        <w:t>(e-mail:</w:t>
      </w:r>
      <w:r w:rsidRPr="006D208A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hyperlink r:id="rId7" w:history="1">
        <w:r w:rsidRPr="006D208A">
          <w:rPr>
            <w:rFonts w:ascii="Times New Roman" w:hAnsi="Times New Roman" w:cs="Times New Roman"/>
            <w:i/>
            <w:sz w:val="24"/>
            <w:lang w:val="en-US"/>
          </w:rPr>
          <w:t>paelvl@rambler.ru</w:t>
        </w:r>
      </w:hyperlink>
      <w:r w:rsidRPr="0061109F">
        <w:rPr>
          <w:rFonts w:ascii="Times New Roman" w:hAnsi="Times New Roman" w:cs="Times New Roman"/>
          <w:i/>
          <w:sz w:val="24"/>
          <w:szCs w:val="28"/>
          <w:lang w:val="en-US"/>
        </w:rPr>
        <w:t>)</w:t>
      </w:r>
    </w:p>
    <w:p w:rsidR="00DA47AD" w:rsidRPr="009321EB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47AD" w:rsidRDefault="00DA47AD" w:rsidP="00DA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Аннотация: </w:t>
      </w:r>
      <w:r>
        <w:rPr>
          <w:rFonts w:ascii="Times New Roman" w:eastAsia="Times New Roman" w:hAnsi="Times New Roman" w:cs="Times New Roman"/>
          <w:sz w:val="24"/>
          <w:szCs w:val="24"/>
        </w:rPr>
        <w:t>Статья посвящена исследованию игрушки в искусстве, определению ее как синтетического вида современного искусства и реставрации игрушечного шкафа 60-х годов XX века.</w:t>
      </w:r>
    </w:p>
    <w:p w:rsidR="00DA47AD" w:rsidRPr="00C47D64" w:rsidRDefault="00DA47AD" w:rsidP="00DA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7D6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Abstract: </w:t>
      </w:r>
      <w:r w:rsidRPr="00C47D64">
        <w:rPr>
          <w:rFonts w:ascii="Times New Roman" w:eastAsia="Times New Roman" w:hAnsi="Times New Roman" w:cs="Times New Roman"/>
          <w:sz w:val="24"/>
          <w:szCs w:val="24"/>
          <w:lang w:val="en-US"/>
        </w:rPr>
        <w:t>The article is devoted to the study of a toy in art, its definition as a synthetic form of modern art and the restoration of a toy cabinet of the 60s of the XX century.</w:t>
      </w:r>
    </w:p>
    <w:p w:rsidR="00DA47AD" w:rsidRDefault="00DA47AD" w:rsidP="00DA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776B">
        <w:rPr>
          <w:rFonts w:ascii="Times New Roman" w:eastAsia="Times New Roman" w:hAnsi="Times New Roman" w:cs="Times New Roman"/>
          <w:sz w:val="24"/>
          <w:szCs w:val="24"/>
        </w:rPr>
        <w:t>реставрация, декоративно-прикладное искусство, художественная игрушка, художественные стили.</w:t>
      </w:r>
    </w:p>
    <w:p w:rsidR="00DA47AD" w:rsidRPr="00F60F79" w:rsidRDefault="00DA47AD" w:rsidP="00DA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47D6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Keywords: </w:t>
      </w:r>
      <w:r w:rsidRPr="00C47D64">
        <w:rPr>
          <w:rFonts w:ascii="Times New Roman" w:eastAsia="Times New Roman" w:hAnsi="Times New Roman" w:cs="Times New Roman"/>
          <w:sz w:val="24"/>
          <w:szCs w:val="24"/>
          <w:lang w:val="en-US"/>
        </w:rPr>
        <w:t>restoration</w:t>
      </w:r>
      <w:r w:rsidRPr="001C776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47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arts and crafts, art toy, art styles.</w:t>
      </w:r>
    </w:p>
    <w:p w:rsidR="00DA47AD" w:rsidRPr="006D208A" w:rsidRDefault="00DA47AD" w:rsidP="00DA47AD">
      <w:pPr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:rsidR="00DA47AD" w:rsidRDefault="00DA47AD" w:rsidP="00DA4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Игрушка, предмет, предназначенный для детской игры, служащий целям воспитания; произведение искусства, синтезирующее выразительные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скульптуры, декоративно-прикладного искусства, художественного конструирования и театрального искусства (зрелищность, игровая динамика, участие в сюжетных играх). Идейно-художественный характер игрушки связан с историко-культурным развитием общества [1-2].</w:t>
      </w:r>
    </w:p>
    <w:p w:rsidR="00DA47AD" w:rsidRPr="00A9270F" w:rsidRDefault="00DA47AD" w:rsidP="00A9270F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A9270F" w:rsidRPr="004E66CE" w:rsidRDefault="00A9270F" w:rsidP="00A9270F">
      <w:pPr>
        <w:widowControl w:val="0"/>
        <w:shd w:val="clear" w:color="auto" w:fill="FFFFFF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color w:val="000000"/>
          <w:w w:val="70"/>
          <w:kern w:val="1"/>
          <w:sz w:val="24"/>
          <w:szCs w:val="24"/>
          <w:lang w:eastAsia="zh-CN" w:bidi="hi-IN"/>
        </w:rPr>
      </w:pPr>
      <w:r w:rsidRPr="004E66CE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zh-CN" w:bidi="hi-IN"/>
        </w:rPr>
        <w:t>Таблица 1. Основные сорбционно-структурные характеристики НКМ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2"/>
        <w:gridCol w:w="2464"/>
        <w:gridCol w:w="1848"/>
        <w:gridCol w:w="2788"/>
      </w:tblGrid>
      <w:tr w:rsidR="00A9270F" w:rsidRPr="004E66CE" w:rsidTr="009734C7">
        <w:trPr>
          <w:trHeight w:hRule="exact" w:val="6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Состав образца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Средний радиус пор, </w:t>
            </w:r>
            <w:proofErr w:type="spellStart"/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Объем пор, cм</w:t>
            </w: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vertAlign w:val="superscript"/>
                <w:lang w:eastAsia="zh-CN" w:bidi="hi-IN"/>
              </w:rPr>
              <w:t>3</w:t>
            </w: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Удельная поверхность, м</w:t>
            </w: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vertAlign w:val="superscript"/>
                <w:lang w:eastAsia="zh-CN" w:bidi="hi-IN"/>
              </w:rPr>
              <w:t>2</w:t>
            </w: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/г</w:t>
            </w:r>
          </w:p>
        </w:tc>
      </w:tr>
      <w:tr w:rsidR="00A9270F" w:rsidRPr="004E66CE" w:rsidTr="00DA47AD">
        <w:trPr>
          <w:trHeight w:hRule="exact" w:val="20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волокнистый холст: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в - 70%, л - 30%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НКМ: лавсан (л) - 100%,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акронал</w:t>
            </w:r>
            <w:proofErr w:type="spellEnd"/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НКМ: л -70%,</w:t>
            </w:r>
          </w:p>
          <w:p w:rsidR="00A9270F" w:rsidRPr="00DA47AD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в - 30%, </w:t>
            </w:r>
            <w:proofErr w:type="spellStart"/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аппретан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1.91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6.14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DA47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145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55.6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DA47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151.7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18.1</w:t>
            </w:r>
          </w:p>
          <w:p w:rsidR="00A9270F" w:rsidRPr="004E66CE" w:rsidRDefault="00A9270F" w:rsidP="009734C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A9270F" w:rsidRPr="004E66CE" w:rsidRDefault="00A9270F" w:rsidP="00DA47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E66C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39.4</w:t>
            </w:r>
          </w:p>
        </w:tc>
      </w:tr>
    </w:tbl>
    <w:p w:rsidR="00A9270F" w:rsidRPr="004E66CE" w:rsidRDefault="00A9270F" w:rsidP="00A9270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A47AD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B4230C" wp14:editId="17B14E5E">
            <wp:extent cx="2132461" cy="2541320"/>
            <wp:effectExtent l="0" t="0" r="127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ановкина Костю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66" cy="25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1818CF" wp14:editId="1F7C7A91">
            <wp:extent cx="2158632" cy="2534667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03_2259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26" cy="254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7AD" w:rsidRPr="00DA47AD" w:rsidRDefault="00DA47AD" w:rsidP="00DA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47AD">
        <w:rPr>
          <w:rFonts w:ascii="Times New Roman" w:hAnsi="Times New Roman" w:cs="Times New Roman"/>
          <w:b/>
          <w:sz w:val="24"/>
          <w:szCs w:val="28"/>
        </w:rPr>
        <w:t>Рис. 3. Колет до реставрации (а) и после реставрации (б)</w:t>
      </w:r>
    </w:p>
    <w:p w:rsidR="00DA47AD" w:rsidRDefault="00DA47AD" w:rsidP="00A927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9270F" w:rsidRPr="00240643" w:rsidRDefault="00A9270F" w:rsidP="00A927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…………</w:t>
      </w:r>
    </w:p>
    <w:p w:rsidR="00A9270F" w:rsidRPr="00240643" w:rsidRDefault="00A9270F" w:rsidP="00A927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24064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заключение статьи следует отметить, что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…………………………………</w:t>
      </w:r>
    </w:p>
    <w:p w:rsidR="00A9270F" w:rsidRPr="00026642" w:rsidRDefault="00A9270F" w:rsidP="00A9270F">
      <w:pPr>
        <w:widowControl w:val="0"/>
        <w:shd w:val="clear" w:color="auto" w:fill="FFFFFF"/>
        <w:suppressAutoHyphens/>
        <w:spacing w:after="0" w:line="240" w:lineRule="auto"/>
        <w:ind w:left="14" w:right="24" w:firstLine="634"/>
        <w:jc w:val="center"/>
        <w:rPr>
          <w:rFonts w:ascii="Times New Roman" w:eastAsia="SimSun" w:hAnsi="Times New Roman"/>
          <w:b/>
          <w:bCs/>
          <w:kern w:val="1"/>
          <w:sz w:val="28"/>
          <w:szCs w:val="28"/>
          <w:lang w:eastAsia="zh-CN" w:bidi="hi-IN"/>
        </w:rPr>
      </w:pPr>
    </w:p>
    <w:p w:rsidR="00A9270F" w:rsidRPr="00026642" w:rsidRDefault="00A9270F" w:rsidP="00A9270F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 w:bidi="hi-IN"/>
        </w:rPr>
      </w:pPr>
      <w:r w:rsidRPr="00026642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 w:bidi="hi-IN"/>
        </w:rPr>
        <w:t>Образец оформления списка литературы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szCs w:val="24"/>
        </w:rPr>
        <w:t xml:space="preserve">а) </w:t>
      </w:r>
      <w:r w:rsidRPr="007B5561">
        <w:rPr>
          <w:rFonts w:ascii="Times New Roman" w:hAnsi="Times New Roman"/>
          <w:b/>
          <w:szCs w:val="24"/>
        </w:rPr>
        <w:t>для книг: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Петров П.П.</w:t>
      </w:r>
      <w:r w:rsidRPr="007B5561">
        <w:rPr>
          <w:rFonts w:ascii="Times New Roman" w:hAnsi="Times New Roman"/>
          <w:szCs w:val="24"/>
        </w:rPr>
        <w:t xml:space="preserve"> Название книги. Т. 1. М.: Наука, 2000. 462 с.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szCs w:val="24"/>
        </w:rPr>
        <w:t>Название книги / Под ред. Быкова К.М. Город: Изд-во (Институт), 1988. 462 с.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Лось Г.А.</w:t>
      </w:r>
      <w:r w:rsidRPr="007B5561">
        <w:rPr>
          <w:rFonts w:ascii="Times New Roman" w:hAnsi="Times New Roman"/>
          <w:szCs w:val="24"/>
        </w:rPr>
        <w:t xml:space="preserve"> Название. В кн.: Название книги. М.: ИЛ, 1960. С. 246.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б) </w:t>
      </w:r>
      <w:r w:rsidRPr="007B5561">
        <w:rPr>
          <w:rFonts w:ascii="Times New Roman" w:hAnsi="Times New Roman"/>
          <w:b/>
          <w:szCs w:val="24"/>
        </w:rPr>
        <w:t>для журнальных статей: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7B5561">
        <w:rPr>
          <w:rFonts w:ascii="Times New Roman" w:hAnsi="Times New Roman"/>
          <w:i/>
          <w:szCs w:val="24"/>
        </w:rPr>
        <w:t>Колманов</w:t>
      </w:r>
      <w:proofErr w:type="spellEnd"/>
      <w:r w:rsidRPr="007B5561">
        <w:rPr>
          <w:rFonts w:ascii="Times New Roman" w:hAnsi="Times New Roman"/>
          <w:i/>
          <w:szCs w:val="24"/>
        </w:rPr>
        <w:t xml:space="preserve"> М.М. </w:t>
      </w:r>
      <w:r w:rsidRPr="007B5561">
        <w:rPr>
          <w:rFonts w:ascii="Times New Roman" w:hAnsi="Times New Roman"/>
          <w:szCs w:val="24"/>
        </w:rPr>
        <w:t xml:space="preserve">Название статьи // Название журнала. </w:t>
      </w:r>
      <w:r w:rsidRPr="007B5561">
        <w:rPr>
          <w:rFonts w:ascii="Times New Roman" w:hAnsi="Times New Roman"/>
          <w:szCs w:val="24"/>
          <w:lang w:val="en-US"/>
        </w:rPr>
        <w:t xml:space="preserve">1978. </w:t>
      </w:r>
      <w:r w:rsidRPr="007B5561">
        <w:rPr>
          <w:rFonts w:ascii="Times New Roman" w:hAnsi="Times New Roman"/>
          <w:szCs w:val="24"/>
        </w:rPr>
        <w:t>Т</w:t>
      </w:r>
      <w:r w:rsidRPr="007B5561">
        <w:rPr>
          <w:rFonts w:ascii="Times New Roman" w:hAnsi="Times New Roman"/>
          <w:szCs w:val="24"/>
          <w:lang w:val="en-US"/>
        </w:rPr>
        <w:t xml:space="preserve">. 3. № 3. </w:t>
      </w:r>
      <w:r w:rsidRPr="007B5561">
        <w:rPr>
          <w:rFonts w:ascii="Times New Roman" w:hAnsi="Times New Roman"/>
          <w:szCs w:val="24"/>
        </w:rPr>
        <w:t>С</w:t>
      </w:r>
      <w:r w:rsidRPr="007B5561">
        <w:rPr>
          <w:rFonts w:ascii="Times New Roman" w:hAnsi="Times New Roman"/>
          <w:szCs w:val="24"/>
          <w:lang w:val="en-US"/>
        </w:rPr>
        <w:t>. 10.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  <w:lang w:val="en-US"/>
        </w:rPr>
        <w:t>Bernstein I.B., Holstein T.</w:t>
      </w:r>
      <w:r w:rsidRPr="007B5561">
        <w:rPr>
          <w:rFonts w:ascii="Times New Roman" w:hAnsi="Times New Roman"/>
          <w:szCs w:val="24"/>
          <w:lang w:val="en-US"/>
        </w:rPr>
        <w:t xml:space="preserve"> Electron Energy Distributions in Stationary Discharges // Phys. </w:t>
      </w:r>
      <w:proofErr w:type="spellStart"/>
      <w:r w:rsidRPr="007B5561">
        <w:rPr>
          <w:rFonts w:ascii="Times New Roman" w:hAnsi="Times New Roman"/>
          <w:szCs w:val="24"/>
        </w:rPr>
        <w:t>Rev</w:t>
      </w:r>
      <w:proofErr w:type="spellEnd"/>
      <w:r w:rsidRPr="007B5561">
        <w:rPr>
          <w:rFonts w:ascii="Times New Roman" w:hAnsi="Times New Roman"/>
          <w:szCs w:val="24"/>
        </w:rPr>
        <w:t>. 1954. V. 94. P. 1475.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в) </w:t>
      </w:r>
      <w:r w:rsidRPr="007B5561">
        <w:rPr>
          <w:rFonts w:ascii="Times New Roman" w:hAnsi="Times New Roman"/>
          <w:b/>
          <w:szCs w:val="24"/>
        </w:rPr>
        <w:t>труды института: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Морозов В.П.</w:t>
      </w:r>
      <w:r w:rsidRPr="007B5561">
        <w:rPr>
          <w:rFonts w:ascii="Times New Roman" w:hAnsi="Times New Roman"/>
          <w:szCs w:val="24"/>
        </w:rPr>
        <w:t xml:space="preserve"> Название. Тр. Института. </w:t>
      </w:r>
      <w:proofErr w:type="spellStart"/>
      <w:r w:rsidRPr="007B5561">
        <w:rPr>
          <w:rFonts w:ascii="Times New Roman" w:hAnsi="Times New Roman"/>
          <w:szCs w:val="24"/>
        </w:rPr>
        <w:t>Вып</w:t>
      </w:r>
      <w:proofErr w:type="spellEnd"/>
      <w:r w:rsidRPr="007B5561">
        <w:rPr>
          <w:rFonts w:ascii="Times New Roman" w:hAnsi="Times New Roman"/>
          <w:szCs w:val="24"/>
        </w:rPr>
        <w:t>. 6. Киев, 1958. С. 40.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г) </w:t>
      </w:r>
      <w:r w:rsidRPr="007B5561">
        <w:rPr>
          <w:rFonts w:ascii="Times New Roman" w:hAnsi="Times New Roman"/>
          <w:b/>
          <w:szCs w:val="24"/>
        </w:rPr>
        <w:t>для диссертаций: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Иванов Л.С.</w:t>
      </w:r>
      <w:r w:rsidRPr="007B5561">
        <w:rPr>
          <w:rFonts w:ascii="Times New Roman" w:hAnsi="Times New Roman"/>
          <w:szCs w:val="24"/>
        </w:rPr>
        <w:t xml:space="preserve"> Название. </w:t>
      </w:r>
      <w:proofErr w:type="spellStart"/>
      <w:r w:rsidRPr="007B5561">
        <w:rPr>
          <w:rFonts w:ascii="Times New Roman" w:hAnsi="Times New Roman"/>
          <w:szCs w:val="24"/>
        </w:rPr>
        <w:t>Дис</w:t>
      </w:r>
      <w:proofErr w:type="spellEnd"/>
      <w:r w:rsidRPr="007B5561">
        <w:rPr>
          <w:rFonts w:ascii="Times New Roman" w:hAnsi="Times New Roman"/>
          <w:szCs w:val="24"/>
        </w:rPr>
        <w:t xml:space="preserve">. ... канд. </w:t>
      </w:r>
      <w:proofErr w:type="spellStart"/>
      <w:r w:rsidRPr="007B5561">
        <w:rPr>
          <w:rFonts w:ascii="Times New Roman" w:hAnsi="Times New Roman"/>
          <w:szCs w:val="24"/>
        </w:rPr>
        <w:t>техн</w:t>
      </w:r>
      <w:proofErr w:type="spellEnd"/>
      <w:r w:rsidRPr="007B5561">
        <w:rPr>
          <w:rFonts w:ascii="Times New Roman" w:hAnsi="Times New Roman"/>
          <w:szCs w:val="24"/>
        </w:rPr>
        <w:t>. наук. М.: Институт, 1987. 50 с.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Сидоров К.М.</w:t>
      </w:r>
      <w:r w:rsidRPr="007B5561">
        <w:rPr>
          <w:rFonts w:ascii="Times New Roman" w:hAnsi="Times New Roman"/>
          <w:szCs w:val="24"/>
        </w:rPr>
        <w:t xml:space="preserve"> Название. Автореф</w:t>
      </w:r>
      <w:r>
        <w:rPr>
          <w:rFonts w:ascii="Times New Roman" w:hAnsi="Times New Roman"/>
          <w:szCs w:val="24"/>
        </w:rPr>
        <w:t>ерат</w:t>
      </w:r>
      <w:r w:rsidRPr="007B5561">
        <w:rPr>
          <w:rFonts w:ascii="Times New Roman" w:hAnsi="Times New Roman"/>
          <w:szCs w:val="24"/>
        </w:rPr>
        <w:t xml:space="preserve"> </w:t>
      </w:r>
      <w:proofErr w:type="spellStart"/>
      <w:r w:rsidRPr="007B5561">
        <w:rPr>
          <w:rFonts w:ascii="Times New Roman" w:hAnsi="Times New Roman"/>
          <w:szCs w:val="24"/>
        </w:rPr>
        <w:t>дис</w:t>
      </w:r>
      <w:proofErr w:type="spellEnd"/>
      <w:r w:rsidRPr="007B5561">
        <w:rPr>
          <w:rFonts w:ascii="Times New Roman" w:hAnsi="Times New Roman"/>
          <w:szCs w:val="24"/>
        </w:rPr>
        <w:t xml:space="preserve">. ... </w:t>
      </w:r>
      <w:proofErr w:type="spellStart"/>
      <w:r w:rsidRPr="007B5561">
        <w:rPr>
          <w:rFonts w:ascii="Times New Roman" w:hAnsi="Times New Roman"/>
          <w:szCs w:val="24"/>
        </w:rPr>
        <w:t>докт</w:t>
      </w:r>
      <w:proofErr w:type="spellEnd"/>
      <w:r w:rsidRPr="007B5561">
        <w:rPr>
          <w:rFonts w:ascii="Times New Roman" w:hAnsi="Times New Roman"/>
          <w:szCs w:val="24"/>
        </w:rPr>
        <w:t xml:space="preserve">. </w:t>
      </w:r>
      <w:proofErr w:type="spellStart"/>
      <w:r w:rsidRPr="007B5561">
        <w:rPr>
          <w:rFonts w:ascii="Times New Roman" w:hAnsi="Times New Roman"/>
          <w:szCs w:val="24"/>
        </w:rPr>
        <w:t>техн</w:t>
      </w:r>
      <w:proofErr w:type="spellEnd"/>
      <w:r w:rsidRPr="007B5561">
        <w:rPr>
          <w:rFonts w:ascii="Times New Roman" w:hAnsi="Times New Roman"/>
          <w:szCs w:val="24"/>
        </w:rPr>
        <w:t>. наук. М.: Институт, 1982. 130 с.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д) </w:t>
      </w:r>
      <w:r w:rsidRPr="007B5561">
        <w:rPr>
          <w:rFonts w:ascii="Times New Roman" w:hAnsi="Times New Roman"/>
          <w:b/>
          <w:szCs w:val="24"/>
        </w:rPr>
        <w:t>для авторского свидетельства: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Берков П.П.</w:t>
      </w:r>
      <w:r w:rsidRPr="007B5561">
        <w:rPr>
          <w:rFonts w:ascii="Times New Roman" w:hAnsi="Times New Roman"/>
          <w:szCs w:val="24"/>
        </w:rPr>
        <w:t xml:space="preserve"> Название. А. с. 52 РФ // Б.И. </w:t>
      </w:r>
      <w:proofErr w:type="gramStart"/>
      <w:r w:rsidRPr="007B5561">
        <w:rPr>
          <w:rFonts w:ascii="Times New Roman" w:hAnsi="Times New Roman"/>
          <w:szCs w:val="24"/>
        </w:rPr>
        <w:t>1967.№</w:t>
      </w:r>
      <w:proofErr w:type="gramEnd"/>
      <w:r w:rsidRPr="007B5561">
        <w:rPr>
          <w:rFonts w:ascii="Times New Roman" w:hAnsi="Times New Roman"/>
          <w:szCs w:val="24"/>
        </w:rPr>
        <w:t xml:space="preserve"> 3. С. 44.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lastRenderedPageBreak/>
        <w:t>Волов Д.Б.</w:t>
      </w:r>
      <w:r w:rsidRPr="007B5561">
        <w:rPr>
          <w:rFonts w:ascii="Times New Roman" w:hAnsi="Times New Roman"/>
          <w:szCs w:val="24"/>
        </w:rPr>
        <w:t xml:space="preserve"> </w:t>
      </w:r>
      <w:proofErr w:type="spellStart"/>
      <w:r w:rsidRPr="007B5561">
        <w:rPr>
          <w:rFonts w:ascii="Times New Roman" w:hAnsi="Times New Roman"/>
          <w:szCs w:val="24"/>
        </w:rPr>
        <w:t>Теплогенератор</w:t>
      </w:r>
      <w:proofErr w:type="spellEnd"/>
      <w:r w:rsidRPr="007B5561">
        <w:rPr>
          <w:rFonts w:ascii="Times New Roman" w:hAnsi="Times New Roman"/>
          <w:szCs w:val="24"/>
        </w:rPr>
        <w:t>. Патент на полезную модель № 51416. Кл. МПК-7:25В29/00.02.10.2006.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е) </w:t>
      </w:r>
      <w:r w:rsidRPr="007B5561">
        <w:rPr>
          <w:rFonts w:ascii="Times New Roman" w:hAnsi="Times New Roman"/>
          <w:b/>
          <w:szCs w:val="24"/>
        </w:rPr>
        <w:t>для депонированных статей: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Спиридонов В.П.</w:t>
      </w:r>
      <w:r w:rsidRPr="007B5561">
        <w:rPr>
          <w:rFonts w:ascii="Times New Roman" w:hAnsi="Times New Roman"/>
          <w:szCs w:val="24"/>
        </w:rPr>
        <w:t xml:space="preserve"> Название М.: 1985. 30 с. – </w:t>
      </w:r>
      <w:proofErr w:type="spellStart"/>
      <w:r w:rsidRPr="007B5561">
        <w:rPr>
          <w:rFonts w:ascii="Times New Roman" w:hAnsi="Times New Roman"/>
          <w:szCs w:val="24"/>
        </w:rPr>
        <w:t>Деп</w:t>
      </w:r>
      <w:proofErr w:type="spellEnd"/>
      <w:r w:rsidRPr="007B5561">
        <w:rPr>
          <w:rFonts w:ascii="Times New Roman" w:hAnsi="Times New Roman"/>
          <w:szCs w:val="24"/>
        </w:rPr>
        <w:t>. в ВИНИТИ 27.09.86, № 18391.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ж) </w:t>
      </w:r>
      <w:r w:rsidRPr="007B5561">
        <w:rPr>
          <w:rFonts w:ascii="Times New Roman" w:hAnsi="Times New Roman"/>
          <w:b/>
          <w:szCs w:val="24"/>
        </w:rPr>
        <w:t>конференции, семинары и т.п.: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Фамилия и инициалы автора.</w:t>
      </w:r>
      <w:r w:rsidRPr="007B5561">
        <w:rPr>
          <w:rFonts w:ascii="Times New Roman" w:hAnsi="Times New Roman"/>
          <w:szCs w:val="24"/>
        </w:rPr>
        <w:t xml:space="preserve"> Название // Матер., Тез. </w:t>
      </w:r>
      <w:proofErr w:type="spellStart"/>
      <w:r w:rsidRPr="007B5561">
        <w:rPr>
          <w:rFonts w:ascii="Times New Roman" w:hAnsi="Times New Roman"/>
          <w:szCs w:val="24"/>
        </w:rPr>
        <w:t>докл</w:t>
      </w:r>
      <w:proofErr w:type="spellEnd"/>
      <w:r w:rsidRPr="007B5561">
        <w:rPr>
          <w:rFonts w:ascii="Times New Roman" w:hAnsi="Times New Roman"/>
          <w:szCs w:val="24"/>
        </w:rPr>
        <w:t>. Название мероприятия "Тема". Город: Издатель, Год. С.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з) </w:t>
      </w:r>
      <w:r w:rsidRPr="007B5561">
        <w:rPr>
          <w:rFonts w:ascii="Times New Roman" w:hAnsi="Times New Roman"/>
          <w:b/>
          <w:szCs w:val="24"/>
        </w:rPr>
        <w:t>переведенная книга: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7B5561">
        <w:rPr>
          <w:rFonts w:ascii="Times New Roman" w:hAnsi="Times New Roman"/>
          <w:i/>
          <w:szCs w:val="24"/>
        </w:rPr>
        <w:t>Харш</w:t>
      </w:r>
      <w:proofErr w:type="spellEnd"/>
      <w:r w:rsidRPr="007B5561">
        <w:rPr>
          <w:rFonts w:ascii="Times New Roman" w:hAnsi="Times New Roman"/>
          <w:i/>
          <w:szCs w:val="24"/>
        </w:rPr>
        <w:t xml:space="preserve"> Ф., </w:t>
      </w:r>
      <w:proofErr w:type="spellStart"/>
      <w:r w:rsidRPr="007B5561">
        <w:rPr>
          <w:rFonts w:ascii="Times New Roman" w:hAnsi="Times New Roman"/>
          <w:i/>
          <w:szCs w:val="24"/>
        </w:rPr>
        <w:t>Хени</w:t>
      </w:r>
      <w:proofErr w:type="spellEnd"/>
      <w:r w:rsidRPr="007B5561">
        <w:rPr>
          <w:rFonts w:ascii="Times New Roman" w:hAnsi="Times New Roman"/>
          <w:i/>
          <w:szCs w:val="24"/>
        </w:rPr>
        <w:t xml:space="preserve"> В., </w:t>
      </w:r>
      <w:proofErr w:type="spellStart"/>
      <w:r w:rsidRPr="007B5561">
        <w:rPr>
          <w:rFonts w:ascii="Times New Roman" w:hAnsi="Times New Roman"/>
          <w:i/>
          <w:szCs w:val="24"/>
        </w:rPr>
        <w:t>Зонтаг</w:t>
      </w:r>
      <w:proofErr w:type="spellEnd"/>
      <w:r w:rsidRPr="007B5561">
        <w:rPr>
          <w:rFonts w:ascii="Times New Roman" w:hAnsi="Times New Roman"/>
          <w:i/>
          <w:szCs w:val="24"/>
        </w:rPr>
        <w:t xml:space="preserve"> Х.</w:t>
      </w:r>
      <w:r w:rsidRPr="007B5561">
        <w:rPr>
          <w:rFonts w:ascii="Times New Roman" w:hAnsi="Times New Roman"/>
          <w:szCs w:val="24"/>
        </w:rPr>
        <w:t xml:space="preserve"> Атлас стальных конструкций. Пер. с нем. М.: </w:t>
      </w:r>
      <w:proofErr w:type="spellStart"/>
      <w:r w:rsidRPr="007B5561">
        <w:rPr>
          <w:rFonts w:ascii="Times New Roman" w:hAnsi="Times New Roman"/>
          <w:szCs w:val="24"/>
        </w:rPr>
        <w:t>Стройиздат</w:t>
      </w:r>
      <w:proofErr w:type="spellEnd"/>
      <w:r w:rsidRPr="007B5561">
        <w:rPr>
          <w:rFonts w:ascii="Times New Roman" w:hAnsi="Times New Roman"/>
          <w:szCs w:val="24"/>
        </w:rPr>
        <w:t>, 1977. 351 с.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и) </w:t>
      </w:r>
      <w:r w:rsidRPr="007B5561">
        <w:rPr>
          <w:rFonts w:ascii="Times New Roman" w:hAnsi="Times New Roman"/>
          <w:b/>
          <w:szCs w:val="24"/>
        </w:rPr>
        <w:t>интернет-ресурсы: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 xml:space="preserve">Авторы </w:t>
      </w:r>
      <w:r w:rsidRPr="007B5561">
        <w:rPr>
          <w:rFonts w:ascii="Times New Roman" w:hAnsi="Times New Roman"/>
          <w:szCs w:val="24"/>
        </w:rPr>
        <w:t>(если есть). Общее название // Год. Ссылка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i/>
          <w:szCs w:val="24"/>
        </w:rPr>
        <w:t>Иванов И.И.</w:t>
      </w:r>
      <w:r w:rsidRPr="007B5561">
        <w:rPr>
          <w:rFonts w:ascii="Times New Roman" w:hAnsi="Times New Roman"/>
          <w:szCs w:val="24"/>
        </w:rPr>
        <w:t xml:space="preserve"> Теплофизические свойства щелочных металлов // 2001. http://www. ... .</w:t>
      </w:r>
      <w:proofErr w:type="spellStart"/>
      <w:r w:rsidRPr="007B5561">
        <w:rPr>
          <w:rFonts w:ascii="Times New Roman" w:hAnsi="Times New Roman"/>
          <w:szCs w:val="24"/>
        </w:rPr>
        <w:t>ru</w:t>
      </w:r>
      <w:proofErr w:type="spellEnd"/>
      <w:r w:rsidRPr="007B5561">
        <w:rPr>
          <w:rFonts w:ascii="Times New Roman" w:hAnsi="Times New Roman"/>
          <w:szCs w:val="24"/>
        </w:rPr>
        <w:t>/...</w:t>
      </w:r>
      <w:proofErr w:type="gramStart"/>
      <w:r w:rsidRPr="007B5561">
        <w:rPr>
          <w:rFonts w:ascii="Times New Roman" w:hAnsi="Times New Roman"/>
          <w:szCs w:val="24"/>
        </w:rPr>
        <w:t>/....</w:t>
      </w:r>
      <w:proofErr w:type="spellStart"/>
      <w:proofErr w:type="gramEnd"/>
      <w:r w:rsidRPr="007B5561">
        <w:rPr>
          <w:rFonts w:ascii="Times New Roman" w:hAnsi="Times New Roman"/>
          <w:szCs w:val="24"/>
        </w:rPr>
        <w:t>html</w:t>
      </w:r>
      <w:proofErr w:type="spellEnd"/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B5561">
        <w:rPr>
          <w:rFonts w:ascii="Times New Roman" w:hAnsi="Times New Roman"/>
          <w:szCs w:val="24"/>
        </w:rPr>
        <w:t xml:space="preserve">к) </w:t>
      </w:r>
      <w:r w:rsidRPr="007B5561">
        <w:rPr>
          <w:rFonts w:ascii="Times New Roman" w:hAnsi="Times New Roman"/>
          <w:b/>
          <w:szCs w:val="24"/>
        </w:rPr>
        <w:t>статьи в электронных журналах:</w:t>
      </w:r>
    </w:p>
    <w:p w:rsidR="00A9270F" w:rsidRPr="007B5561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B5561">
        <w:rPr>
          <w:rFonts w:ascii="Times New Roman" w:hAnsi="Times New Roman"/>
          <w:szCs w:val="24"/>
        </w:rPr>
        <w:t xml:space="preserve">Авторы. Название // Название издания. Год. Том. Номер. Страница (если есть). Ссылка или </w:t>
      </w:r>
      <w:proofErr w:type="spellStart"/>
      <w:r w:rsidRPr="007B5561">
        <w:rPr>
          <w:rFonts w:ascii="Times New Roman" w:hAnsi="Times New Roman"/>
          <w:szCs w:val="24"/>
        </w:rPr>
        <w:t>doi</w:t>
      </w:r>
      <w:proofErr w:type="spellEnd"/>
      <w:r w:rsidRPr="007B5561">
        <w:rPr>
          <w:rFonts w:ascii="Times New Roman" w:hAnsi="Times New Roman"/>
          <w:szCs w:val="24"/>
        </w:rPr>
        <w:t>.</w:t>
      </w:r>
    </w:p>
    <w:p w:rsidR="00A9270F" w:rsidRPr="00380BBB" w:rsidRDefault="00A9270F" w:rsidP="00A9270F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7B5561">
        <w:rPr>
          <w:rFonts w:ascii="Times New Roman" w:hAnsi="Times New Roman"/>
          <w:i/>
          <w:szCs w:val="24"/>
        </w:rPr>
        <w:t>Дикалюк</w:t>
      </w:r>
      <w:proofErr w:type="spellEnd"/>
      <w:r w:rsidRPr="007B5561">
        <w:rPr>
          <w:rFonts w:ascii="Times New Roman" w:hAnsi="Times New Roman"/>
          <w:i/>
          <w:szCs w:val="24"/>
        </w:rPr>
        <w:t xml:space="preserve"> А.С., Суржиков С.Т.</w:t>
      </w:r>
      <w:r w:rsidRPr="007B5561">
        <w:rPr>
          <w:rFonts w:ascii="Times New Roman" w:hAnsi="Times New Roman"/>
          <w:szCs w:val="24"/>
        </w:rPr>
        <w:t xml:space="preserve"> Равновесное </w:t>
      </w:r>
      <w:proofErr w:type="spellStart"/>
      <w:r w:rsidRPr="007B5561">
        <w:rPr>
          <w:rFonts w:ascii="Times New Roman" w:hAnsi="Times New Roman"/>
          <w:szCs w:val="24"/>
        </w:rPr>
        <w:t>спектальное</w:t>
      </w:r>
      <w:proofErr w:type="spellEnd"/>
      <w:r w:rsidRPr="007B5561">
        <w:rPr>
          <w:rFonts w:ascii="Times New Roman" w:hAnsi="Times New Roman"/>
          <w:szCs w:val="24"/>
        </w:rPr>
        <w:t xml:space="preserve"> излучение за фронтом ударных волн в смеси газов CO2-N2 // ТВТ. 2014. Т. 52. № 1. С. </w:t>
      </w:r>
      <w:proofErr w:type="gramStart"/>
      <w:r w:rsidRPr="007B5561">
        <w:rPr>
          <w:rFonts w:ascii="Times New Roman" w:hAnsi="Times New Roman"/>
          <w:szCs w:val="24"/>
        </w:rPr>
        <w:t>39.Ссылка</w:t>
      </w:r>
      <w:proofErr w:type="gramEnd"/>
      <w:r w:rsidRPr="007B5561">
        <w:rPr>
          <w:rFonts w:ascii="Times New Roman" w:hAnsi="Times New Roman"/>
          <w:szCs w:val="24"/>
        </w:rPr>
        <w:t xml:space="preserve"> или </w:t>
      </w:r>
      <w:proofErr w:type="spellStart"/>
      <w:r w:rsidRPr="007B5561">
        <w:rPr>
          <w:rFonts w:ascii="Times New Roman" w:hAnsi="Times New Roman"/>
          <w:szCs w:val="24"/>
        </w:rPr>
        <w:t>doi</w:t>
      </w:r>
      <w:proofErr w:type="spellEnd"/>
      <w:r w:rsidRPr="007B5561">
        <w:rPr>
          <w:rFonts w:ascii="Times New Roman" w:hAnsi="Times New Roman"/>
          <w:szCs w:val="24"/>
        </w:rPr>
        <w:t xml:space="preserve"> 10.7868/S0040364414010086</w:t>
      </w:r>
    </w:p>
    <w:p w:rsidR="00232CB0" w:rsidRPr="00232CB0" w:rsidRDefault="00232CB0" w:rsidP="00A92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232CB0" w:rsidRPr="00232CB0" w:rsidSect="00842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CB8EE6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97"/>
    <w:rsid w:val="000C54C6"/>
    <w:rsid w:val="000E75F1"/>
    <w:rsid w:val="0011558D"/>
    <w:rsid w:val="001844DA"/>
    <w:rsid w:val="001C4A7E"/>
    <w:rsid w:val="001D3B67"/>
    <w:rsid w:val="00210F63"/>
    <w:rsid w:val="00211290"/>
    <w:rsid w:val="0021252E"/>
    <w:rsid w:val="002233B8"/>
    <w:rsid w:val="00232CB0"/>
    <w:rsid w:val="00241097"/>
    <w:rsid w:val="00272CF0"/>
    <w:rsid w:val="002C1BBA"/>
    <w:rsid w:val="003576E5"/>
    <w:rsid w:val="003745BB"/>
    <w:rsid w:val="003847FB"/>
    <w:rsid w:val="00392720"/>
    <w:rsid w:val="003971E4"/>
    <w:rsid w:val="003B7D6A"/>
    <w:rsid w:val="003F415E"/>
    <w:rsid w:val="004261FE"/>
    <w:rsid w:val="004278AF"/>
    <w:rsid w:val="00476E55"/>
    <w:rsid w:val="00556BEE"/>
    <w:rsid w:val="006B71AA"/>
    <w:rsid w:val="006F244A"/>
    <w:rsid w:val="00777B66"/>
    <w:rsid w:val="00795AA1"/>
    <w:rsid w:val="007B09E6"/>
    <w:rsid w:val="007C71DC"/>
    <w:rsid w:val="00825FDC"/>
    <w:rsid w:val="00842C6E"/>
    <w:rsid w:val="008C499A"/>
    <w:rsid w:val="00A23A0F"/>
    <w:rsid w:val="00A719EE"/>
    <w:rsid w:val="00A9270F"/>
    <w:rsid w:val="00B6272A"/>
    <w:rsid w:val="00BC709D"/>
    <w:rsid w:val="00CA2AA5"/>
    <w:rsid w:val="00CD6931"/>
    <w:rsid w:val="00DA47AD"/>
    <w:rsid w:val="00DC0442"/>
    <w:rsid w:val="00DE0747"/>
    <w:rsid w:val="00E0126F"/>
    <w:rsid w:val="00E26922"/>
    <w:rsid w:val="00E35AC1"/>
    <w:rsid w:val="00E9645F"/>
    <w:rsid w:val="00F23E0A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C4BA"/>
  <w15:docId w15:val="{E9883C7A-E1C9-429F-A240-90E446F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72A"/>
  </w:style>
  <w:style w:type="paragraph" w:styleId="1">
    <w:name w:val="heading 1"/>
    <w:basedOn w:val="a"/>
    <w:next w:val="a"/>
    <w:link w:val="10"/>
    <w:uiPriority w:val="9"/>
    <w:qFormat/>
    <w:rsid w:val="00DA47A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8AF"/>
    <w:rPr>
      <w:color w:val="0563C1" w:themeColor="hyperlink"/>
      <w:u w:val="single"/>
    </w:rPr>
  </w:style>
  <w:style w:type="paragraph" w:styleId="a4">
    <w:name w:val="header"/>
    <w:basedOn w:val="a"/>
    <w:link w:val="a5"/>
    <w:rsid w:val="004278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4278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3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CB0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A9270F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A9270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47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aelvl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iputd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CABC-CE54-4D6B-BB11-54D506DD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2022-12-21T08:42:00Z</cp:lastPrinted>
  <dcterms:created xsi:type="dcterms:W3CDTF">2023-02-13T13:26:00Z</dcterms:created>
  <dcterms:modified xsi:type="dcterms:W3CDTF">2023-02-13T13:26:00Z</dcterms:modified>
</cp:coreProperties>
</file>